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108B8" w14:textId="3C41F3E0" w:rsidR="00F958BF" w:rsidRPr="00CE3937" w:rsidRDefault="00F958BF">
      <w:pPr>
        <w:spacing w:before="2"/>
        <w:rPr>
          <w:rFonts w:ascii="Times New Roman" w:eastAsia="Times New Roman" w:hAnsi="Times New Roman" w:cs="Times New Roman"/>
          <w:sz w:val="7"/>
          <w:szCs w:val="7"/>
        </w:rPr>
      </w:pPr>
    </w:p>
    <w:p w14:paraId="26C6FB83" w14:textId="49359DFC" w:rsidR="00B05895" w:rsidRPr="00CE3937" w:rsidRDefault="004D1F11" w:rsidP="00AC2A19">
      <w:pPr>
        <w:tabs>
          <w:tab w:val="left" w:pos="6608"/>
        </w:tabs>
        <w:spacing w:line="1910" w:lineRule="exact"/>
        <w:ind w:left="329"/>
        <w:rPr>
          <w:rFonts w:ascii="Times New Roman" w:eastAsia="Times New Roman" w:hAnsi="Times New Roman" w:cs="Times New Roman"/>
          <w:sz w:val="20"/>
          <w:szCs w:val="20"/>
        </w:rPr>
      </w:pPr>
      <w:r>
        <w:rPr>
          <w:rFonts w:ascii="Times New Roman"/>
          <w:noProof/>
          <w:position w:val="-37"/>
          <w:sz w:val="20"/>
          <w:lang w:val="fr-CA" w:eastAsia="fr-CA"/>
        </w:rPr>
        <w:drawing>
          <wp:anchor distT="0" distB="0" distL="114300" distR="114300" simplePos="0" relativeHeight="251660288" behindDoc="0" locked="0" layoutInCell="1" allowOverlap="1" wp14:anchorId="4AFB83BF" wp14:editId="3F6A434A">
            <wp:simplePos x="0" y="0"/>
            <wp:positionH relativeFrom="column">
              <wp:posOffset>4303493</wp:posOffset>
            </wp:positionH>
            <wp:positionV relativeFrom="paragraph">
              <wp:posOffset>71120</wp:posOffset>
            </wp:positionV>
            <wp:extent cx="2307101" cy="714103"/>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SL.JPG"/>
                    <pic:cNvPicPr/>
                  </pic:nvPicPr>
                  <pic:blipFill>
                    <a:blip r:embed="rId7"/>
                    <a:stretch>
                      <a:fillRect/>
                    </a:stretch>
                  </pic:blipFill>
                  <pic:spPr>
                    <a:xfrm>
                      <a:off x="0" y="0"/>
                      <a:ext cx="2307101" cy="714103"/>
                    </a:xfrm>
                    <a:prstGeom prst="rect">
                      <a:avLst/>
                    </a:prstGeom>
                  </pic:spPr>
                </pic:pic>
              </a:graphicData>
            </a:graphic>
            <wp14:sizeRelH relativeFrom="page">
              <wp14:pctWidth>0</wp14:pctWidth>
            </wp14:sizeRelH>
            <wp14:sizeRelV relativeFrom="page">
              <wp14:pctHeight>0</wp14:pctHeight>
            </wp14:sizeRelV>
          </wp:anchor>
        </w:drawing>
      </w:r>
      <w:r w:rsidR="005E702E" w:rsidRPr="00CE3937">
        <w:rPr>
          <w:rFonts w:ascii="Times New Roman"/>
          <w:noProof/>
          <w:position w:val="-37"/>
          <w:sz w:val="20"/>
          <w:lang w:val="fr-CA" w:eastAsia="fr-CA"/>
        </w:rPr>
        <w:drawing>
          <wp:anchor distT="0" distB="0" distL="114300" distR="114300" simplePos="0" relativeHeight="251659264" behindDoc="0" locked="0" layoutInCell="1" allowOverlap="1" wp14:anchorId="04725E35" wp14:editId="5ACB6D06">
            <wp:simplePos x="0" y="0"/>
            <wp:positionH relativeFrom="margin">
              <wp:align>left</wp:align>
            </wp:positionH>
            <wp:positionV relativeFrom="margin">
              <wp:align>top</wp:align>
            </wp:positionV>
            <wp:extent cx="2247900" cy="1212850"/>
            <wp:effectExtent l="0" t="0" r="12700" b="635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7900" cy="1212850"/>
                    </a:xfrm>
                    <a:prstGeom prst="rect">
                      <a:avLst/>
                    </a:prstGeom>
                  </pic:spPr>
                </pic:pic>
              </a:graphicData>
            </a:graphic>
          </wp:anchor>
        </w:drawing>
      </w:r>
      <w:r w:rsidR="005E702E" w:rsidRPr="00CE3937">
        <w:rPr>
          <w:rFonts w:ascii="Times New Roman"/>
          <w:position w:val="-37"/>
          <w:sz w:val="20"/>
        </w:rPr>
        <w:tab/>
      </w:r>
    </w:p>
    <w:p w14:paraId="5F99835D" w14:textId="77777777" w:rsidR="00F00623" w:rsidRDefault="00F00623" w:rsidP="008B3218">
      <w:pPr>
        <w:pStyle w:val="Corpsdetexte"/>
        <w:spacing w:before="203" w:line="276" w:lineRule="auto"/>
        <w:ind w:left="0" w:right="114"/>
        <w:rPr>
          <w:rFonts w:ascii="Arial" w:hAnsi="Arial"/>
          <w:b/>
          <w:sz w:val="36"/>
          <w:szCs w:val="36"/>
          <w:lang w:val="fr-CA"/>
        </w:rPr>
      </w:pPr>
    </w:p>
    <w:p w14:paraId="5D12AF85" w14:textId="545D7278" w:rsidR="00B05895" w:rsidRPr="00CE3937" w:rsidRDefault="009821AD" w:rsidP="00C471FD">
      <w:pPr>
        <w:pStyle w:val="Corpsdetexte"/>
        <w:spacing w:before="203" w:line="276" w:lineRule="auto"/>
        <w:ind w:left="318" w:right="114"/>
        <w:jc w:val="center"/>
        <w:rPr>
          <w:rFonts w:ascii="Arial" w:hAnsi="Arial"/>
          <w:b/>
          <w:sz w:val="36"/>
          <w:szCs w:val="36"/>
          <w:lang w:val="fr-CA"/>
        </w:rPr>
      </w:pPr>
      <w:r w:rsidRPr="00CE3937">
        <w:rPr>
          <w:rFonts w:ascii="Arial" w:hAnsi="Arial"/>
          <w:b/>
          <w:sz w:val="36"/>
          <w:szCs w:val="36"/>
          <w:lang w:val="fr-CA"/>
        </w:rPr>
        <w:t>Bourses</w:t>
      </w:r>
      <w:bookmarkStart w:id="0" w:name="_GoBack"/>
      <w:bookmarkEnd w:id="0"/>
      <w:r w:rsidRPr="00CE3937">
        <w:rPr>
          <w:rFonts w:ascii="Arial" w:hAnsi="Arial"/>
          <w:b/>
          <w:sz w:val="36"/>
          <w:szCs w:val="36"/>
          <w:lang w:val="fr-CA"/>
        </w:rPr>
        <w:t xml:space="preserve"> </w:t>
      </w:r>
      <w:r w:rsidR="00D1032B" w:rsidRPr="00D1032B">
        <w:rPr>
          <w:rFonts w:ascii="Arial" w:hAnsi="Arial"/>
          <w:b/>
          <w:sz w:val="36"/>
          <w:szCs w:val="36"/>
          <w:lang w:val="fr-CA"/>
        </w:rPr>
        <w:t>de partenariat en médiation de la musique</w:t>
      </w:r>
      <w:r w:rsidR="00D1032B">
        <w:rPr>
          <w:rFonts w:ascii="Arial" w:hAnsi="Arial"/>
          <w:b/>
          <w:sz w:val="36"/>
          <w:szCs w:val="36"/>
          <w:lang w:val="fr-CA"/>
        </w:rPr>
        <w:t xml:space="preserve"> </w:t>
      </w:r>
    </w:p>
    <w:p w14:paraId="0B92699C" w14:textId="77777777" w:rsidR="00924170" w:rsidRPr="00924170" w:rsidRDefault="00924170" w:rsidP="00924170">
      <w:pPr>
        <w:pStyle w:val="Corpsdetexte"/>
        <w:spacing w:before="120" w:after="360" w:line="276" w:lineRule="auto"/>
        <w:ind w:left="318" w:right="-20" w:firstLine="391"/>
        <w:jc w:val="center"/>
        <w:rPr>
          <w:rFonts w:ascii="Arial" w:hAnsi="Arial"/>
          <w:b/>
          <w:sz w:val="28"/>
          <w:szCs w:val="28"/>
          <w:lang w:val="fr-CA"/>
        </w:rPr>
      </w:pPr>
      <w:r w:rsidRPr="00924170">
        <w:rPr>
          <w:rFonts w:ascii="Arial" w:hAnsi="Arial"/>
          <w:b/>
          <w:sz w:val="28"/>
          <w:szCs w:val="28"/>
          <w:lang w:val="fr-CA"/>
        </w:rPr>
        <w:t>OICRM et Orchestre symphonique de Laval (OSL)</w:t>
      </w:r>
    </w:p>
    <w:p w14:paraId="0A0AF2A9" w14:textId="412034B2" w:rsidR="00670FFC" w:rsidRDefault="00440EB6" w:rsidP="00670FFC">
      <w:pPr>
        <w:pStyle w:val="Corpsdetexte"/>
        <w:spacing w:before="203" w:after="60" w:line="276" w:lineRule="auto"/>
        <w:ind w:left="318" w:right="-20" w:firstLine="391"/>
        <w:jc w:val="both"/>
        <w:rPr>
          <w:rFonts w:ascii="Arial" w:hAnsi="Arial"/>
          <w:sz w:val="20"/>
          <w:szCs w:val="20"/>
          <w:lang w:val="fr-CA"/>
        </w:rPr>
      </w:pPr>
      <w:r w:rsidRPr="00CE3937">
        <w:rPr>
          <w:rFonts w:ascii="Arial" w:hAnsi="Arial"/>
          <w:sz w:val="20"/>
          <w:szCs w:val="20"/>
          <w:lang w:val="fr-CA"/>
        </w:rPr>
        <w:t>Dans le cadre de son programme de bourses, l’OICRM</w:t>
      </w:r>
      <w:r w:rsidR="00D1032B">
        <w:rPr>
          <w:rFonts w:ascii="Arial" w:hAnsi="Arial"/>
          <w:sz w:val="20"/>
          <w:szCs w:val="20"/>
          <w:lang w:val="fr-CA"/>
        </w:rPr>
        <w:t>,</w:t>
      </w:r>
      <w:r w:rsidRPr="00CE3937">
        <w:rPr>
          <w:rFonts w:ascii="Arial" w:hAnsi="Arial"/>
          <w:sz w:val="20"/>
          <w:szCs w:val="20"/>
          <w:lang w:val="fr-CA"/>
        </w:rPr>
        <w:t xml:space="preserve"> </w:t>
      </w:r>
      <w:r w:rsidR="00D1032B">
        <w:rPr>
          <w:rFonts w:ascii="Arial" w:hAnsi="Arial"/>
          <w:sz w:val="20"/>
          <w:szCs w:val="20"/>
          <w:lang w:val="fr-CA"/>
        </w:rPr>
        <w:t xml:space="preserve">en partenariat avec l’Orchestre symphonique de Laval, </w:t>
      </w:r>
      <w:r w:rsidRPr="00CE3937">
        <w:rPr>
          <w:rFonts w:ascii="Arial" w:hAnsi="Arial"/>
          <w:sz w:val="20"/>
          <w:szCs w:val="20"/>
          <w:lang w:val="fr-CA"/>
        </w:rPr>
        <w:t xml:space="preserve">offrira </w:t>
      </w:r>
      <w:r w:rsidR="00924170" w:rsidRPr="00924170">
        <w:rPr>
          <w:rFonts w:ascii="Arial" w:hAnsi="Arial"/>
          <w:sz w:val="20"/>
          <w:szCs w:val="20"/>
          <w:lang w:val="fr-CA"/>
        </w:rPr>
        <w:t>une</w:t>
      </w:r>
      <w:r w:rsidRPr="00924170">
        <w:rPr>
          <w:rFonts w:ascii="Arial" w:hAnsi="Arial"/>
          <w:sz w:val="20"/>
          <w:szCs w:val="20"/>
          <w:lang w:val="fr-CA"/>
        </w:rPr>
        <w:t xml:space="preserve"> bourse</w:t>
      </w:r>
      <w:r w:rsidRPr="00CE3937">
        <w:rPr>
          <w:rFonts w:ascii="Arial" w:hAnsi="Arial"/>
          <w:sz w:val="20"/>
          <w:szCs w:val="20"/>
          <w:lang w:val="fr-CA"/>
        </w:rPr>
        <w:t xml:space="preserve"> </w:t>
      </w:r>
      <w:r w:rsidR="00D1032B">
        <w:rPr>
          <w:rFonts w:ascii="Arial" w:hAnsi="Arial"/>
          <w:sz w:val="20"/>
          <w:szCs w:val="20"/>
          <w:lang w:val="fr-CA"/>
        </w:rPr>
        <w:t>pour la réalisation de projet de médiation de la musique</w:t>
      </w:r>
      <w:r w:rsidR="00670FFC">
        <w:rPr>
          <w:rFonts w:ascii="Arial" w:hAnsi="Arial"/>
          <w:sz w:val="20"/>
          <w:szCs w:val="20"/>
          <w:lang w:val="fr-CA"/>
        </w:rPr>
        <w:t xml:space="preserve"> </w:t>
      </w:r>
      <w:r w:rsidR="00670FFC" w:rsidRPr="00670FFC">
        <w:rPr>
          <w:rFonts w:ascii="Arial" w:hAnsi="Arial"/>
          <w:sz w:val="20"/>
          <w:szCs w:val="20"/>
          <w:lang w:val="fr-CA"/>
        </w:rPr>
        <w:t xml:space="preserve">dans le cadre du tout nouveau </w:t>
      </w:r>
      <w:hyperlink r:id="rId9" w:history="1">
        <w:r w:rsidR="00670FFC" w:rsidRPr="00670FFC">
          <w:rPr>
            <w:rStyle w:val="Hyperlien"/>
            <w:rFonts w:ascii="Arial" w:hAnsi="Arial"/>
            <w:sz w:val="20"/>
            <w:szCs w:val="20"/>
            <w:lang w:val="fr-CA"/>
          </w:rPr>
          <w:t>Festival classique hivernal</w:t>
        </w:r>
      </w:hyperlink>
      <w:r w:rsidR="00670FFC">
        <w:rPr>
          <w:rFonts w:ascii="Arial" w:hAnsi="Arial"/>
          <w:sz w:val="20"/>
          <w:szCs w:val="20"/>
          <w:lang w:val="fr-CA"/>
        </w:rPr>
        <w:t xml:space="preserve">. Le concours </w:t>
      </w:r>
      <w:r w:rsidR="008B3218">
        <w:rPr>
          <w:rFonts w:ascii="Arial" w:hAnsi="Arial"/>
          <w:sz w:val="20"/>
          <w:szCs w:val="20"/>
          <w:lang w:val="fr-CA"/>
        </w:rPr>
        <w:t xml:space="preserve">de bourse </w:t>
      </w:r>
      <w:r w:rsidR="00670FFC">
        <w:rPr>
          <w:rFonts w:ascii="Arial" w:hAnsi="Arial"/>
          <w:sz w:val="20"/>
          <w:szCs w:val="20"/>
          <w:lang w:val="fr-CA"/>
        </w:rPr>
        <w:t>s’adresse</w:t>
      </w:r>
      <w:r w:rsidR="006C2778" w:rsidRPr="00CE3937">
        <w:rPr>
          <w:rFonts w:ascii="Arial" w:hAnsi="Arial"/>
          <w:sz w:val="20"/>
          <w:szCs w:val="20"/>
          <w:lang w:val="fr-CA"/>
        </w:rPr>
        <w:t xml:space="preserve"> </w:t>
      </w:r>
      <w:r w:rsidR="00670FFC">
        <w:rPr>
          <w:rFonts w:ascii="Arial" w:hAnsi="Arial"/>
          <w:sz w:val="20"/>
          <w:szCs w:val="20"/>
          <w:lang w:val="fr-CA"/>
        </w:rPr>
        <w:t>aux</w:t>
      </w:r>
      <w:r w:rsidR="006C2778" w:rsidRPr="00CE3937">
        <w:rPr>
          <w:rFonts w:ascii="Arial" w:hAnsi="Arial"/>
          <w:sz w:val="20"/>
          <w:szCs w:val="20"/>
          <w:lang w:val="fr-CA"/>
        </w:rPr>
        <w:t xml:space="preserve"> étudiant</w:t>
      </w:r>
      <w:r w:rsidR="00AF3AA8" w:rsidRPr="00CE3937">
        <w:rPr>
          <w:rFonts w:ascii="Arial" w:hAnsi="Arial"/>
          <w:sz w:val="20"/>
          <w:szCs w:val="20"/>
          <w:lang w:val="fr-CA"/>
        </w:rPr>
        <w:t>-e</w:t>
      </w:r>
      <w:r w:rsidR="00F00623">
        <w:rPr>
          <w:rFonts w:ascii="Arial" w:hAnsi="Arial"/>
          <w:sz w:val="20"/>
          <w:szCs w:val="20"/>
          <w:lang w:val="fr-CA"/>
        </w:rPr>
        <w:t>-</w:t>
      </w:r>
      <w:r w:rsidR="006C2778" w:rsidRPr="00CE3937">
        <w:rPr>
          <w:rFonts w:ascii="Arial" w:hAnsi="Arial"/>
          <w:sz w:val="20"/>
          <w:szCs w:val="20"/>
          <w:lang w:val="fr-CA"/>
        </w:rPr>
        <w:t xml:space="preserve">s de </w:t>
      </w:r>
      <w:r w:rsidR="00D1032B">
        <w:rPr>
          <w:rFonts w:ascii="Arial" w:hAnsi="Arial"/>
          <w:sz w:val="20"/>
          <w:szCs w:val="20"/>
          <w:lang w:val="fr-CA"/>
        </w:rPr>
        <w:t>1</w:t>
      </w:r>
      <w:r w:rsidR="00D1032B" w:rsidRPr="00D1032B">
        <w:rPr>
          <w:rFonts w:ascii="Arial" w:hAnsi="Arial"/>
          <w:sz w:val="20"/>
          <w:szCs w:val="20"/>
          <w:vertAlign w:val="superscript"/>
          <w:lang w:val="fr-CA"/>
        </w:rPr>
        <w:t>er</w:t>
      </w:r>
      <w:r w:rsidR="00D1032B">
        <w:rPr>
          <w:rFonts w:ascii="Arial" w:hAnsi="Arial"/>
          <w:sz w:val="20"/>
          <w:szCs w:val="20"/>
          <w:lang w:val="fr-CA"/>
        </w:rPr>
        <w:t>, 2</w:t>
      </w:r>
      <w:r w:rsidR="00D1032B" w:rsidRPr="00D1032B">
        <w:rPr>
          <w:rFonts w:ascii="Arial" w:hAnsi="Arial"/>
          <w:sz w:val="20"/>
          <w:szCs w:val="20"/>
          <w:vertAlign w:val="superscript"/>
          <w:lang w:val="fr-CA"/>
        </w:rPr>
        <w:t>e</w:t>
      </w:r>
      <w:r w:rsidR="00D1032B">
        <w:rPr>
          <w:rFonts w:ascii="Arial" w:hAnsi="Arial"/>
          <w:sz w:val="20"/>
          <w:szCs w:val="20"/>
          <w:lang w:val="fr-CA"/>
        </w:rPr>
        <w:t xml:space="preserve"> et 3</w:t>
      </w:r>
      <w:r w:rsidR="00D1032B" w:rsidRPr="00D1032B">
        <w:rPr>
          <w:rFonts w:ascii="Arial" w:hAnsi="Arial"/>
          <w:sz w:val="20"/>
          <w:szCs w:val="20"/>
          <w:vertAlign w:val="superscript"/>
          <w:lang w:val="fr-CA"/>
        </w:rPr>
        <w:t>e</w:t>
      </w:r>
      <w:r w:rsidR="00D1032B">
        <w:rPr>
          <w:rFonts w:ascii="Arial" w:hAnsi="Arial"/>
          <w:sz w:val="20"/>
          <w:szCs w:val="20"/>
          <w:lang w:val="fr-CA"/>
        </w:rPr>
        <w:t xml:space="preserve"> cycle</w:t>
      </w:r>
      <w:r w:rsidR="006C2778" w:rsidRPr="00CE3937">
        <w:rPr>
          <w:rFonts w:ascii="Arial" w:hAnsi="Arial"/>
          <w:sz w:val="20"/>
          <w:szCs w:val="20"/>
          <w:lang w:val="fr-CA"/>
        </w:rPr>
        <w:t xml:space="preserve"> </w:t>
      </w:r>
      <w:r w:rsidR="00D1032B">
        <w:rPr>
          <w:rFonts w:ascii="Arial" w:hAnsi="Arial"/>
          <w:sz w:val="20"/>
          <w:szCs w:val="20"/>
          <w:lang w:val="fr-CA"/>
        </w:rPr>
        <w:t>dont les travaux concernent la musique et</w:t>
      </w:r>
      <w:r w:rsidR="008B3218">
        <w:rPr>
          <w:rFonts w:ascii="Arial" w:hAnsi="Arial"/>
          <w:sz w:val="20"/>
          <w:szCs w:val="20"/>
          <w:lang w:val="fr-CA"/>
        </w:rPr>
        <w:t xml:space="preserve"> qui sont</w:t>
      </w:r>
      <w:r w:rsidR="00644B8C">
        <w:rPr>
          <w:rFonts w:ascii="Arial" w:hAnsi="Arial"/>
          <w:sz w:val="20"/>
          <w:szCs w:val="20"/>
          <w:lang w:val="fr-CA"/>
        </w:rPr>
        <w:t xml:space="preserve"> </w:t>
      </w:r>
      <w:r w:rsidR="00D1032B">
        <w:rPr>
          <w:rFonts w:ascii="Arial" w:hAnsi="Arial"/>
          <w:sz w:val="20"/>
          <w:szCs w:val="20"/>
          <w:lang w:val="fr-CA"/>
        </w:rPr>
        <w:t>inscrit-e-s à une</w:t>
      </w:r>
      <w:r w:rsidR="00D1032B" w:rsidRPr="00D1032B">
        <w:rPr>
          <w:rFonts w:ascii="Arial" w:hAnsi="Arial"/>
          <w:sz w:val="20"/>
          <w:szCs w:val="20"/>
          <w:lang w:val="fr-CA"/>
        </w:rPr>
        <w:t xml:space="preserve"> institution d’enseignement supérieur affilié</w:t>
      </w:r>
      <w:r w:rsidR="00D1032B">
        <w:rPr>
          <w:rFonts w:ascii="Arial" w:hAnsi="Arial"/>
          <w:sz w:val="20"/>
          <w:szCs w:val="20"/>
          <w:lang w:val="fr-CA"/>
        </w:rPr>
        <w:t>e</w:t>
      </w:r>
      <w:r w:rsidR="00D1032B" w:rsidRPr="00D1032B">
        <w:rPr>
          <w:rFonts w:ascii="Arial" w:hAnsi="Arial"/>
          <w:sz w:val="20"/>
          <w:szCs w:val="20"/>
          <w:lang w:val="fr-CA"/>
        </w:rPr>
        <w:t xml:space="preserve"> à l’O</w:t>
      </w:r>
      <w:r w:rsidR="00D1032B">
        <w:rPr>
          <w:rFonts w:ascii="Arial" w:hAnsi="Arial"/>
          <w:sz w:val="20"/>
          <w:szCs w:val="20"/>
          <w:lang w:val="fr-CA"/>
        </w:rPr>
        <w:t>bservatoire</w:t>
      </w:r>
      <w:r w:rsidR="00D1032B" w:rsidRPr="00D1032B">
        <w:rPr>
          <w:rFonts w:ascii="Arial" w:hAnsi="Arial"/>
          <w:sz w:val="20"/>
          <w:szCs w:val="20"/>
          <w:lang w:val="fr-CA"/>
        </w:rPr>
        <w:t xml:space="preserve"> (U</w:t>
      </w:r>
      <w:r w:rsidR="00D1032B">
        <w:rPr>
          <w:rFonts w:ascii="Arial" w:hAnsi="Arial"/>
          <w:sz w:val="20"/>
          <w:szCs w:val="20"/>
          <w:lang w:val="fr-CA"/>
        </w:rPr>
        <w:t>niversité </w:t>
      </w:r>
      <w:r w:rsidR="00D1032B" w:rsidRPr="00D1032B">
        <w:rPr>
          <w:rFonts w:ascii="Arial" w:hAnsi="Arial"/>
          <w:sz w:val="20"/>
          <w:szCs w:val="20"/>
          <w:lang w:val="fr-CA"/>
        </w:rPr>
        <w:t>de</w:t>
      </w:r>
      <w:r w:rsidR="00D1032B">
        <w:rPr>
          <w:rFonts w:ascii="Arial" w:hAnsi="Arial"/>
          <w:sz w:val="20"/>
          <w:szCs w:val="20"/>
          <w:lang w:val="fr-CA"/>
        </w:rPr>
        <w:t> </w:t>
      </w:r>
      <w:r w:rsidR="00D1032B" w:rsidRPr="00D1032B">
        <w:rPr>
          <w:rFonts w:ascii="Arial" w:hAnsi="Arial"/>
          <w:sz w:val="20"/>
          <w:szCs w:val="20"/>
          <w:lang w:val="fr-CA"/>
        </w:rPr>
        <w:t>M</w:t>
      </w:r>
      <w:r w:rsidR="00D1032B">
        <w:rPr>
          <w:rFonts w:ascii="Arial" w:hAnsi="Arial"/>
          <w:sz w:val="20"/>
          <w:szCs w:val="20"/>
          <w:lang w:val="fr-CA"/>
        </w:rPr>
        <w:t>ontréal</w:t>
      </w:r>
      <w:r w:rsidR="00D1032B" w:rsidRPr="00D1032B">
        <w:rPr>
          <w:rFonts w:ascii="Arial" w:hAnsi="Arial"/>
          <w:sz w:val="20"/>
          <w:szCs w:val="20"/>
          <w:lang w:val="fr-CA"/>
        </w:rPr>
        <w:t>, UQ</w:t>
      </w:r>
      <w:r w:rsidR="00D1032B">
        <w:rPr>
          <w:rFonts w:ascii="Arial" w:hAnsi="Arial"/>
          <w:sz w:val="20"/>
          <w:szCs w:val="20"/>
          <w:lang w:val="fr-CA"/>
        </w:rPr>
        <w:t>À</w:t>
      </w:r>
      <w:r w:rsidR="00D1032B" w:rsidRPr="00D1032B">
        <w:rPr>
          <w:rFonts w:ascii="Arial" w:hAnsi="Arial"/>
          <w:sz w:val="20"/>
          <w:szCs w:val="20"/>
          <w:lang w:val="fr-CA"/>
        </w:rPr>
        <w:t>M, U</w:t>
      </w:r>
      <w:r w:rsidR="00D1032B">
        <w:rPr>
          <w:rFonts w:ascii="Arial" w:hAnsi="Arial"/>
          <w:sz w:val="20"/>
          <w:szCs w:val="20"/>
          <w:lang w:val="fr-CA"/>
        </w:rPr>
        <w:t xml:space="preserve">niversité de </w:t>
      </w:r>
      <w:r w:rsidR="00D1032B" w:rsidRPr="00D1032B">
        <w:rPr>
          <w:rFonts w:ascii="Arial" w:hAnsi="Arial"/>
          <w:sz w:val="20"/>
          <w:szCs w:val="20"/>
          <w:lang w:val="fr-CA"/>
        </w:rPr>
        <w:t>Sherbrooke, McGill</w:t>
      </w:r>
      <w:r w:rsidR="00D1032B">
        <w:rPr>
          <w:rFonts w:ascii="Arial" w:hAnsi="Arial"/>
          <w:sz w:val="20"/>
          <w:szCs w:val="20"/>
          <w:lang w:val="fr-CA"/>
        </w:rPr>
        <w:t xml:space="preserve"> </w:t>
      </w:r>
      <w:proofErr w:type="spellStart"/>
      <w:r w:rsidR="00D1032B">
        <w:rPr>
          <w:rFonts w:ascii="Arial" w:hAnsi="Arial"/>
          <w:sz w:val="20"/>
          <w:szCs w:val="20"/>
          <w:lang w:val="fr-CA"/>
        </w:rPr>
        <w:t>University</w:t>
      </w:r>
      <w:proofErr w:type="spellEnd"/>
      <w:r w:rsidR="00D1032B" w:rsidRPr="00D1032B">
        <w:rPr>
          <w:rFonts w:ascii="Arial" w:hAnsi="Arial"/>
          <w:sz w:val="20"/>
          <w:szCs w:val="20"/>
          <w:lang w:val="fr-CA"/>
        </w:rPr>
        <w:t>, U</w:t>
      </w:r>
      <w:r w:rsidR="00D1032B">
        <w:rPr>
          <w:rFonts w:ascii="Arial" w:hAnsi="Arial"/>
          <w:sz w:val="20"/>
          <w:szCs w:val="20"/>
          <w:lang w:val="fr-CA"/>
        </w:rPr>
        <w:t xml:space="preserve">niversité </w:t>
      </w:r>
      <w:r w:rsidR="00D1032B" w:rsidRPr="00D1032B">
        <w:rPr>
          <w:rFonts w:ascii="Arial" w:hAnsi="Arial"/>
          <w:sz w:val="20"/>
          <w:szCs w:val="20"/>
          <w:lang w:val="fr-CA"/>
        </w:rPr>
        <w:t xml:space="preserve">Laval, INRS, HEC). </w:t>
      </w:r>
      <w:r w:rsidR="006C2778" w:rsidRPr="00CE3937">
        <w:rPr>
          <w:rFonts w:ascii="Arial" w:hAnsi="Arial"/>
          <w:sz w:val="20"/>
          <w:szCs w:val="20"/>
          <w:lang w:val="fr-CA"/>
        </w:rPr>
        <w:t xml:space="preserve"> </w:t>
      </w:r>
    </w:p>
    <w:p w14:paraId="3ADEAF91" w14:textId="77777777" w:rsidR="00670FFC" w:rsidRDefault="00670FFC" w:rsidP="00670FFC">
      <w:pPr>
        <w:spacing w:before="180" w:line="276" w:lineRule="auto"/>
        <w:ind w:left="284" w:right="30" w:firstLine="425"/>
        <w:rPr>
          <w:rFonts w:ascii="Arial" w:eastAsia="Times New Roman" w:hAnsi="Arial"/>
          <w:b/>
          <w:bCs/>
          <w:sz w:val="20"/>
          <w:szCs w:val="20"/>
          <w:lang w:val="fr-CA"/>
        </w:rPr>
      </w:pPr>
      <w:r w:rsidRPr="00670FFC">
        <w:rPr>
          <w:rFonts w:ascii="Arial" w:eastAsia="Times New Roman" w:hAnsi="Arial"/>
          <w:b/>
          <w:bCs/>
          <w:sz w:val="20"/>
          <w:szCs w:val="20"/>
          <w:lang w:val="fr-CA"/>
        </w:rPr>
        <w:t>Montant de la bourse : 2000$</w:t>
      </w:r>
    </w:p>
    <w:p w14:paraId="0C021430" w14:textId="60E14ED3" w:rsidR="00670FFC" w:rsidRPr="00670FFC" w:rsidRDefault="00670FFC" w:rsidP="00670FFC">
      <w:pPr>
        <w:spacing w:line="276" w:lineRule="auto"/>
        <w:ind w:left="284" w:right="30" w:firstLine="425"/>
        <w:rPr>
          <w:rFonts w:ascii="Arial" w:eastAsia="Times New Roman" w:hAnsi="Arial"/>
          <w:b/>
          <w:bCs/>
          <w:sz w:val="20"/>
          <w:szCs w:val="20"/>
          <w:lang w:val="fr-CA"/>
        </w:rPr>
      </w:pPr>
      <w:r w:rsidRPr="00670FFC">
        <w:rPr>
          <w:rFonts w:ascii="Arial" w:eastAsia="Times New Roman" w:hAnsi="Arial"/>
          <w:b/>
          <w:bCs/>
          <w:sz w:val="20"/>
          <w:szCs w:val="20"/>
          <w:lang w:val="fr-CA"/>
        </w:rPr>
        <w:t>Dates des activités de médiation de la musique : 31 janvier au 2 février</w:t>
      </w:r>
      <w:r w:rsidR="008B3218">
        <w:rPr>
          <w:rFonts w:ascii="Arial" w:eastAsia="Times New Roman" w:hAnsi="Arial"/>
          <w:b/>
          <w:bCs/>
          <w:sz w:val="20"/>
          <w:szCs w:val="20"/>
          <w:lang w:val="fr-CA"/>
        </w:rPr>
        <w:t xml:space="preserve"> 2020</w:t>
      </w:r>
    </w:p>
    <w:p w14:paraId="4863E1EA" w14:textId="47374FB9" w:rsidR="00670FFC" w:rsidRPr="00670FFC" w:rsidRDefault="00670FFC" w:rsidP="00670FFC">
      <w:pPr>
        <w:spacing w:line="276" w:lineRule="auto"/>
        <w:ind w:left="284" w:right="30" w:firstLine="425"/>
        <w:rPr>
          <w:rFonts w:ascii="Arial" w:eastAsia="Times New Roman" w:hAnsi="Arial"/>
          <w:b/>
          <w:bCs/>
          <w:sz w:val="20"/>
          <w:szCs w:val="20"/>
          <w:lang w:val="fr-CA"/>
        </w:rPr>
      </w:pPr>
      <w:r w:rsidRPr="00670FFC">
        <w:rPr>
          <w:rFonts w:ascii="Arial" w:eastAsia="Times New Roman" w:hAnsi="Arial"/>
          <w:b/>
          <w:bCs/>
          <w:sz w:val="20"/>
          <w:szCs w:val="20"/>
          <w:lang w:val="fr-CA"/>
        </w:rPr>
        <w:t>Objet : Créations d’ateliers/conférences de type « médiation de la musique »</w:t>
      </w:r>
    </w:p>
    <w:p w14:paraId="1B642C3C" w14:textId="2038E2CD" w:rsidR="00670FFC" w:rsidRDefault="00670FFC" w:rsidP="00670FFC">
      <w:pPr>
        <w:spacing w:before="180" w:after="60" w:line="276" w:lineRule="auto"/>
        <w:ind w:left="284" w:right="30" w:firstLine="425"/>
        <w:jc w:val="both"/>
        <w:rPr>
          <w:rFonts w:ascii="Arial" w:eastAsia="Times New Roman" w:hAnsi="Arial"/>
          <w:sz w:val="20"/>
          <w:szCs w:val="20"/>
          <w:lang w:val="fr-CA"/>
        </w:rPr>
      </w:pPr>
      <w:r w:rsidRPr="00670FFC">
        <w:rPr>
          <w:rFonts w:ascii="Arial" w:eastAsia="Times New Roman" w:hAnsi="Arial"/>
          <w:sz w:val="20"/>
          <w:szCs w:val="20"/>
          <w:lang w:val="fr-CA"/>
        </w:rPr>
        <w:t>La bourse de partenariat sera accordée pour réaliser un projet de médiation de la musique sous la forme d’ateliers/conférences pré-concerts présentés dans le cadre du Festival classique hivernal produit par l’OSL du vendredi 31 janvier au dimanche 2 février 2020. Il proposera aux festivaliers des concerts et des activités partout dans la ville de Laval. Le fil conducteur de cette première édition sera Beethoven, dont on célébrera le 250</w:t>
      </w:r>
      <w:r w:rsidRPr="00670FFC">
        <w:rPr>
          <w:rFonts w:ascii="Arial" w:eastAsia="Times New Roman" w:hAnsi="Arial"/>
          <w:sz w:val="20"/>
          <w:szCs w:val="20"/>
          <w:vertAlign w:val="superscript"/>
          <w:lang w:val="fr-CA"/>
        </w:rPr>
        <w:t>e</w:t>
      </w:r>
      <w:r>
        <w:rPr>
          <w:rFonts w:ascii="Arial" w:eastAsia="Times New Roman" w:hAnsi="Arial"/>
          <w:sz w:val="20"/>
          <w:szCs w:val="20"/>
          <w:lang w:val="fr-CA"/>
        </w:rPr>
        <w:t> </w:t>
      </w:r>
      <w:r w:rsidRPr="00670FFC">
        <w:rPr>
          <w:rFonts w:ascii="Arial" w:eastAsia="Times New Roman" w:hAnsi="Arial"/>
          <w:sz w:val="20"/>
          <w:szCs w:val="20"/>
          <w:lang w:val="fr-CA"/>
        </w:rPr>
        <w:t>anniversaire de naissance en 2020.</w:t>
      </w:r>
    </w:p>
    <w:p w14:paraId="6D01B882" w14:textId="45104E96" w:rsidR="00670FFC" w:rsidRPr="00670FFC" w:rsidRDefault="00670FFC" w:rsidP="00670FFC">
      <w:pPr>
        <w:spacing w:before="180" w:after="60" w:line="276" w:lineRule="auto"/>
        <w:ind w:left="284" w:right="30" w:firstLine="425"/>
        <w:jc w:val="both"/>
        <w:rPr>
          <w:rFonts w:ascii="Arial" w:eastAsia="Times New Roman" w:hAnsi="Arial"/>
          <w:sz w:val="20"/>
          <w:szCs w:val="20"/>
          <w:lang w:val="fr-CA"/>
        </w:rPr>
      </w:pPr>
      <w:r w:rsidRPr="00670FFC">
        <w:rPr>
          <w:rFonts w:ascii="Arial" w:eastAsia="Times New Roman" w:hAnsi="Arial"/>
          <w:sz w:val="20"/>
          <w:szCs w:val="20"/>
          <w:lang w:val="fr-CA"/>
        </w:rPr>
        <w:t>Les étudiant</w:t>
      </w:r>
      <w:r w:rsidR="008B3218">
        <w:rPr>
          <w:rFonts w:ascii="Arial" w:eastAsia="Times New Roman" w:hAnsi="Arial"/>
          <w:sz w:val="20"/>
          <w:szCs w:val="20"/>
          <w:lang w:val="fr-CA"/>
        </w:rPr>
        <w:t>-</w:t>
      </w:r>
      <w:r w:rsidRPr="00670FFC">
        <w:rPr>
          <w:rFonts w:ascii="Arial" w:eastAsia="Times New Roman" w:hAnsi="Arial"/>
          <w:sz w:val="20"/>
          <w:szCs w:val="20"/>
          <w:lang w:val="fr-CA"/>
        </w:rPr>
        <w:t>e</w:t>
      </w:r>
      <w:r w:rsidR="008B3218">
        <w:rPr>
          <w:rFonts w:ascii="Arial" w:eastAsia="Times New Roman" w:hAnsi="Arial"/>
          <w:sz w:val="20"/>
          <w:szCs w:val="20"/>
          <w:lang w:val="fr-CA"/>
        </w:rPr>
        <w:t>-</w:t>
      </w:r>
      <w:r w:rsidRPr="00670FFC">
        <w:rPr>
          <w:rFonts w:ascii="Arial" w:eastAsia="Times New Roman" w:hAnsi="Arial"/>
          <w:sz w:val="20"/>
          <w:szCs w:val="20"/>
          <w:lang w:val="fr-CA"/>
        </w:rPr>
        <w:t xml:space="preserve">s pourront soumettre </w:t>
      </w:r>
      <w:proofErr w:type="spellStart"/>
      <w:r w:rsidRPr="00670FFC">
        <w:rPr>
          <w:rFonts w:ascii="Arial" w:eastAsia="Times New Roman" w:hAnsi="Arial"/>
          <w:sz w:val="20"/>
          <w:szCs w:val="20"/>
          <w:lang w:val="fr-CA"/>
        </w:rPr>
        <w:t>seul-e</w:t>
      </w:r>
      <w:proofErr w:type="spellEnd"/>
      <w:r w:rsidRPr="00670FFC">
        <w:rPr>
          <w:rFonts w:ascii="Arial" w:eastAsia="Times New Roman" w:hAnsi="Arial"/>
          <w:sz w:val="20"/>
          <w:szCs w:val="20"/>
          <w:lang w:val="fr-CA"/>
        </w:rPr>
        <w:t xml:space="preserve"> ou à deux, une proposition de 4 ateliers/conférences pré-concerts </w:t>
      </w:r>
      <w:r w:rsidR="008B3218">
        <w:rPr>
          <w:rFonts w:ascii="Arial" w:eastAsia="Times New Roman" w:hAnsi="Arial"/>
          <w:sz w:val="20"/>
          <w:szCs w:val="20"/>
          <w:lang w:val="fr-CA"/>
        </w:rPr>
        <w:t>ayant chacun une</w:t>
      </w:r>
      <w:r w:rsidRPr="00670FFC">
        <w:rPr>
          <w:rFonts w:ascii="Arial" w:eastAsia="Times New Roman" w:hAnsi="Arial"/>
          <w:sz w:val="20"/>
          <w:szCs w:val="20"/>
          <w:lang w:val="fr-CA"/>
        </w:rPr>
        <w:t xml:space="preserve"> durée </w:t>
      </w:r>
      <w:r w:rsidR="008B3218">
        <w:rPr>
          <w:rFonts w:ascii="Arial" w:eastAsia="Times New Roman" w:hAnsi="Arial"/>
          <w:sz w:val="20"/>
          <w:szCs w:val="20"/>
          <w:lang w:val="fr-CA"/>
        </w:rPr>
        <w:t xml:space="preserve">maximale </w:t>
      </w:r>
      <w:r w:rsidRPr="00670FFC">
        <w:rPr>
          <w:rFonts w:ascii="Arial" w:eastAsia="Times New Roman" w:hAnsi="Arial"/>
          <w:sz w:val="20"/>
          <w:szCs w:val="20"/>
          <w:lang w:val="fr-CA"/>
        </w:rPr>
        <w:t xml:space="preserve">de 30 minutes. Chaque concert devra faire l’objet d’une conférence différente compte tenu de la programmation (voir le détail de la programmation en annexe), </w:t>
      </w:r>
      <w:r w:rsidRPr="00670FFC">
        <w:rPr>
          <w:rFonts w:ascii="Arial" w:eastAsia="Times New Roman" w:hAnsi="Arial"/>
          <w:b/>
          <w:bCs/>
          <w:sz w:val="20"/>
          <w:szCs w:val="20"/>
          <w:lang w:val="fr-CA"/>
        </w:rPr>
        <w:t>mais conserver la même structure et le même déroulement. Les ateliers/conférences pourront avoir lieu dans la salle de concert (équipée en matière de diffusion audio-visuelle) ou dans le foyer (sans équipement installé).</w:t>
      </w:r>
    </w:p>
    <w:p w14:paraId="4DFD4C75" w14:textId="0CB63EC6" w:rsidR="00670FFC" w:rsidRDefault="00670FFC" w:rsidP="00670FFC">
      <w:pPr>
        <w:spacing w:before="180" w:after="60" w:line="276" w:lineRule="auto"/>
        <w:ind w:left="284" w:right="30" w:firstLine="425"/>
        <w:jc w:val="both"/>
        <w:rPr>
          <w:rFonts w:ascii="Arial" w:eastAsia="Times New Roman" w:hAnsi="Arial"/>
          <w:sz w:val="20"/>
          <w:szCs w:val="20"/>
          <w:lang w:val="fr-CA"/>
        </w:rPr>
      </w:pPr>
      <w:r w:rsidRPr="00670FFC">
        <w:rPr>
          <w:rFonts w:ascii="Arial" w:eastAsia="Times New Roman" w:hAnsi="Arial"/>
          <w:sz w:val="20"/>
          <w:szCs w:val="20"/>
          <w:lang w:val="fr-CA"/>
        </w:rPr>
        <w:t>Les étudiant</w:t>
      </w:r>
      <w:r w:rsidR="008B3218">
        <w:rPr>
          <w:rFonts w:ascii="Arial" w:eastAsia="Times New Roman" w:hAnsi="Arial"/>
          <w:sz w:val="20"/>
          <w:szCs w:val="20"/>
          <w:lang w:val="fr-CA"/>
        </w:rPr>
        <w:t>-</w:t>
      </w:r>
      <w:r w:rsidRPr="00670FFC">
        <w:rPr>
          <w:rFonts w:ascii="Arial" w:eastAsia="Times New Roman" w:hAnsi="Arial"/>
          <w:sz w:val="20"/>
          <w:szCs w:val="20"/>
          <w:lang w:val="fr-CA"/>
        </w:rPr>
        <w:t>e</w:t>
      </w:r>
      <w:r w:rsidR="008B3218">
        <w:rPr>
          <w:rFonts w:ascii="Arial" w:eastAsia="Times New Roman" w:hAnsi="Arial"/>
          <w:sz w:val="20"/>
          <w:szCs w:val="20"/>
          <w:lang w:val="fr-CA"/>
        </w:rPr>
        <w:t>-</w:t>
      </w:r>
      <w:r w:rsidRPr="00670FFC">
        <w:rPr>
          <w:rFonts w:ascii="Arial" w:eastAsia="Times New Roman" w:hAnsi="Arial"/>
          <w:sz w:val="20"/>
          <w:szCs w:val="20"/>
          <w:lang w:val="fr-CA"/>
        </w:rPr>
        <w:t>s devront soumettre un projet qui tient compte à la fois de la programmation musicale et du contexte de présentation du festival. La candidature retenue aura répondu aux critères suivants</w:t>
      </w:r>
      <w:r>
        <w:rPr>
          <w:rFonts w:ascii="Arial" w:eastAsia="Times New Roman" w:hAnsi="Arial"/>
          <w:sz w:val="20"/>
          <w:szCs w:val="20"/>
          <w:lang w:val="fr-CA"/>
        </w:rPr>
        <w:t> :</w:t>
      </w:r>
    </w:p>
    <w:p w14:paraId="3764A832" w14:textId="3362F25E" w:rsidR="00670FFC" w:rsidRPr="00670FFC" w:rsidRDefault="00670FFC" w:rsidP="00760877">
      <w:pPr>
        <w:pStyle w:val="Paragraphedeliste"/>
        <w:numPr>
          <w:ilvl w:val="0"/>
          <w:numId w:val="9"/>
        </w:numPr>
        <w:spacing w:before="180" w:line="276" w:lineRule="auto"/>
        <w:ind w:right="30"/>
        <w:jc w:val="both"/>
        <w:rPr>
          <w:rFonts w:ascii="Arial" w:eastAsia="Times New Roman" w:hAnsi="Arial"/>
          <w:sz w:val="20"/>
          <w:szCs w:val="20"/>
          <w:lang w:val="fr-CA"/>
        </w:rPr>
      </w:pPr>
      <w:r w:rsidRPr="00670FFC">
        <w:rPr>
          <w:rFonts w:ascii="Arial" w:eastAsia="Times New Roman" w:hAnsi="Arial"/>
          <w:sz w:val="20"/>
          <w:szCs w:val="20"/>
          <w:lang w:val="fr-CA"/>
        </w:rPr>
        <w:t>Pertinence de la proposition de médiation en fonction du programme et du cadre du festival;</w:t>
      </w:r>
    </w:p>
    <w:p w14:paraId="2B956819" w14:textId="18FE28F1" w:rsidR="00670FFC" w:rsidRPr="00670FFC" w:rsidRDefault="00670FFC" w:rsidP="00760877">
      <w:pPr>
        <w:pStyle w:val="Paragraphedeliste"/>
        <w:numPr>
          <w:ilvl w:val="0"/>
          <w:numId w:val="9"/>
        </w:numPr>
        <w:spacing w:before="60" w:after="60" w:line="276" w:lineRule="auto"/>
        <w:ind w:right="28"/>
        <w:jc w:val="both"/>
        <w:rPr>
          <w:rFonts w:ascii="Arial" w:eastAsia="Times New Roman" w:hAnsi="Arial"/>
          <w:sz w:val="20"/>
          <w:szCs w:val="20"/>
          <w:lang w:val="fr-CA"/>
        </w:rPr>
      </w:pPr>
      <w:r w:rsidRPr="00670FFC">
        <w:rPr>
          <w:rFonts w:ascii="Arial" w:eastAsia="Times New Roman" w:hAnsi="Arial"/>
          <w:sz w:val="20"/>
          <w:szCs w:val="20"/>
          <w:lang w:val="fr-CA"/>
        </w:rPr>
        <w:t>Originalité de la proposition. Les candidats auront à faire la démonstration de l’intérêt de leur démarche qui devrait conduire à une formule d’ateliers/conférence pré-concerts renouvelée (en fonction, par exemple, de la manière de la conduire, de l’usage pertinent des exemples musicaux, du degré de participation du public, de l’originalité du discours, etc.)</w:t>
      </w:r>
      <w:r>
        <w:rPr>
          <w:rFonts w:ascii="Arial" w:eastAsia="Times New Roman" w:hAnsi="Arial"/>
          <w:sz w:val="20"/>
          <w:szCs w:val="20"/>
          <w:lang w:val="fr-CA"/>
        </w:rPr>
        <w:t>;</w:t>
      </w:r>
    </w:p>
    <w:p w14:paraId="7E3C84EA" w14:textId="697565C3" w:rsidR="00670FFC" w:rsidRPr="00670FFC" w:rsidRDefault="00670FFC" w:rsidP="00924170">
      <w:pPr>
        <w:pStyle w:val="Paragraphedeliste"/>
        <w:numPr>
          <w:ilvl w:val="0"/>
          <w:numId w:val="9"/>
        </w:numPr>
        <w:spacing w:after="240" w:line="276" w:lineRule="auto"/>
        <w:ind w:right="30"/>
        <w:jc w:val="both"/>
        <w:rPr>
          <w:rFonts w:ascii="Arial" w:eastAsia="Times New Roman" w:hAnsi="Arial"/>
          <w:sz w:val="20"/>
          <w:szCs w:val="20"/>
          <w:lang w:val="fr-CA"/>
        </w:rPr>
      </w:pPr>
      <w:r w:rsidRPr="00670FFC">
        <w:rPr>
          <w:rFonts w:ascii="Arial" w:eastAsia="Times New Roman" w:hAnsi="Arial"/>
          <w:sz w:val="20"/>
          <w:szCs w:val="20"/>
          <w:lang w:val="fr-CA"/>
        </w:rPr>
        <w:t>Démonstration de la capacité de mener à bien le projet (compétences, intérêts, habiletés)</w:t>
      </w:r>
      <w:r>
        <w:rPr>
          <w:rFonts w:ascii="Arial" w:eastAsia="Times New Roman" w:hAnsi="Arial"/>
          <w:sz w:val="20"/>
          <w:szCs w:val="20"/>
          <w:lang w:val="fr-CA"/>
        </w:rPr>
        <w:t>.</w:t>
      </w:r>
    </w:p>
    <w:p w14:paraId="5E6E096C" w14:textId="4692E94D" w:rsidR="00AC2A19" w:rsidRPr="008B3218" w:rsidRDefault="001D71C0" w:rsidP="008B3218">
      <w:pPr>
        <w:spacing w:before="180" w:after="60" w:line="276" w:lineRule="auto"/>
        <w:ind w:left="284" w:right="1133" w:firstLine="425"/>
        <w:rPr>
          <w:rFonts w:ascii="Arial" w:eastAsia="Times New Roman" w:hAnsi="Arial" w:cs="Times New Roman"/>
          <w:b/>
          <w:sz w:val="20"/>
          <w:szCs w:val="20"/>
          <w:u w:val="single"/>
          <w:lang w:val="fr-CA"/>
        </w:rPr>
      </w:pPr>
      <w:r w:rsidRPr="00CE3937">
        <w:rPr>
          <w:rFonts w:ascii="Arial" w:hAnsi="Arial"/>
          <w:b/>
          <w:sz w:val="20"/>
          <w:szCs w:val="20"/>
          <w:u w:val="single"/>
          <w:lang w:val="fr-CA"/>
        </w:rPr>
        <w:t xml:space="preserve">Date limite de dépôt des candidatures : </w:t>
      </w:r>
      <w:r w:rsidR="008B3218">
        <w:rPr>
          <w:rFonts w:ascii="Arial" w:hAnsi="Arial"/>
          <w:b/>
          <w:sz w:val="20"/>
          <w:szCs w:val="20"/>
          <w:u w:val="single"/>
          <w:lang w:val="fr-CA"/>
        </w:rPr>
        <w:t>18</w:t>
      </w:r>
      <w:r w:rsidR="009118D3">
        <w:rPr>
          <w:rFonts w:ascii="Arial" w:hAnsi="Arial"/>
          <w:b/>
          <w:sz w:val="20"/>
          <w:szCs w:val="20"/>
          <w:u w:val="single"/>
          <w:lang w:val="fr-CA"/>
        </w:rPr>
        <w:t xml:space="preserve"> </w:t>
      </w:r>
      <w:r w:rsidR="008B3218">
        <w:rPr>
          <w:rFonts w:ascii="Arial" w:hAnsi="Arial"/>
          <w:b/>
          <w:sz w:val="20"/>
          <w:szCs w:val="20"/>
          <w:u w:val="single"/>
          <w:lang w:val="fr-CA"/>
        </w:rPr>
        <w:t>octobre</w:t>
      </w:r>
      <w:r w:rsidRPr="00CE3937">
        <w:rPr>
          <w:rFonts w:ascii="Arial" w:hAnsi="Arial"/>
          <w:b/>
          <w:sz w:val="20"/>
          <w:szCs w:val="20"/>
          <w:u w:val="single"/>
          <w:lang w:val="fr-CA"/>
        </w:rPr>
        <w:t xml:space="preserve"> 20</w:t>
      </w:r>
      <w:r w:rsidR="008B3218">
        <w:rPr>
          <w:rFonts w:ascii="Arial" w:hAnsi="Arial"/>
          <w:b/>
          <w:sz w:val="20"/>
          <w:szCs w:val="20"/>
          <w:u w:val="single"/>
          <w:lang w:val="fr-CA"/>
        </w:rPr>
        <w:t>19</w:t>
      </w:r>
    </w:p>
    <w:p w14:paraId="54CD1096" w14:textId="77777777" w:rsidR="00924170" w:rsidRDefault="00924170">
      <w:pPr>
        <w:rPr>
          <w:rFonts w:ascii="Arial" w:eastAsia="Times New Roman" w:hAnsi="Arial"/>
          <w:sz w:val="20"/>
          <w:szCs w:val="20"/>
          <w:lang w:val="fr-CA"/>
        </w:rPr>
      </w:pPr>
      <w:r>
        <w:rPr>
          <w:rFonts w:ascii="Arial" w:hAnsi="Arial"/>
          <w:sz w:val="20"/>
          <w:szCs w:val="20"/>
          <w:lang w:val="fr-CA"/>
        </w:rPr>
        <w:br w:type="page"/>
      </w:r>
    </w:p>
    <w:p w14:paraId="14AA10F5" w14:textId="1FB43CFE" w:rsidR="00F958BF" w:rsidRPr="00CE3937" w:rsidRDefault="005E702E" w:rsidP="00760877">
      <w:pPr>
        <w:pStyle w:val="Corpsdetexte"/>
        <w:spacing w:after="60" w:line="276" w:lineRule="auto"/>
        <w:ind w:left="319" w:right="1133" w:firstLine="390"/>
        <w:rPr>
          <w:rFonts w:ascii="Arial" w:hAnsi="Arial"/>
          <w:sz w:val="20"/>
          <w:szCs w:val="20"/>
          <w:lang w:val="fr-CA"/>
        </w:rPr>
      </w:pPr>
      <w:r w:rsidRPr="00CE3937">
        <w:rPr>
          <w:rFonts w:ascii="Arial" w:hAnsi="Arial"/>
          <w:sz w:val="20"/>
          <w:szCs w:val="20"/>
          <w:lang w:val="fr-CA"/>
        </w:rPr>
        <w:lastRenderedPageBreak/>
        <w:t xml:space="preserve">Les dossiers </w:t>
      </w:r>
      <w:proofErr w:type="gramStart"/>
      <w:r w:rsidR="00760877" w:rsidRPr="00CE3937">
        <w:rPr>
          <w:rFonts w:ascii="Arial" w:hAnsi="Arial"/>
          <w:sz w:val="20"/>
          <w:szCs w:val="20"/>
          <w:lang w:val="fr-CA"/>
        </w:rPr>
        <w:t>comprendront</w:t>
      </w:r>
      <w:r w:rsidR="00924170">
        <w:rPr>
          <w:rFonts w:ascii="Arial" w:hAnsi="Arial"/>
          <w:sz w:val="20"/>
          <w:szCs w:val="20"/>
          <w:lang w:val="fr-CA"/>
        </w:rPr>
        <w:t> </w:t>
      </w:r>
      <w:r w:rsidR="00760877" w:rsidRPr="00CE3937">
        <w:rPr>
          <w:rFonts w:ascii="Arial" w:hAnsi="Arial"/>
          <w:spacing w:val="-47"/>
          <w:sz w:val="20"/>
          <w:szCs w:val="20"/>
          <w:lang w:val="fr-CA"/>
        </w:rPr>
        <w:t xml:space="preserve"> :</w:t>
      </w:r>
      <w:proofErr w:type="gramEnd"/>
    </w:p>
    <w:p w14:paraId="5FFE97DA" w14:textId="77777777" w:rsidR="008B3218" w:rsidRPr="008B3218" w:rsidRDefault="008B3218" w:rsidP="00760877">
      <w:pPr>
        <w:pStyle w:val="Paragraphedeliste"/>
        <w:numPr>
          <w:ilvl w:val="0"/>
          <w:numId w:val="10"/>
        </w:numPr>
        <w:spacing w:before="10" w:after="60" w:line="276" w:lineRule="auto"/>
        <w:jc w:val="both"/>
        <w:rPr>
          <w:rFonts w:ascii="Arial" w:hAnsi="Arial"/>
          <w:sz w:val="20"/>
          <w:szCs w:val="20"/>
          <w:lang w:val="fr-CA"/>
        </w:rPr>
      </w:pPr>
      <w:r w:rsidRPr="008B3218">
        <w:rPr>
          <w:rFonts w:ascii="Arial" w:hAnsi="Arial"/>
          <w:sz w:val="20"/>
          <w:szCs w:val="20"/>
          <w:lang w:val="fr-CA"/>
        </w:rPr>
        <w:t>Formulaire d'inscription</w:t>
      </w:r>
    </w:p>
    <w:p w14:paraId="45147158" w14:textId="03CEEEC0" w:rsidR="008B3218" w:rsidRPr="008B3218" w:rsidRDefault="008B3218" w:rsidP="00760877">
      <w:pPr>
        <w:pStyle w:val="Paragraphedeliste"/>
        <w:numPr>
          <w:ilvl w:val="0"/>
          <w:numId w:val="10"/>
        </w:numPr>
        <w:spacing w:before="10" w:after="60" w:line="276" w:lineRule="auto"/>
        <w:jc w:val="both"/>
        <w:rPr>
          <w:rFonts w:ascii="Arial" w:hAnsi="Arial"/>
          <w:sz w:val="20"/>
          <w:szCs w:val="20"/>
          <w:lang w:val="fr-CA"/>
        </w:rPr>
      </w:pPr>
      <w:r w:rsidRPr="008B3218">
        <w:rPr>
          <w:rFonts w:ascii="Arial" w:hAnsi="Arial"/>
          <w:sz w:val="20"/>
          <w:szCs w:val="20"/>
          <w:lang w:val="fr-CA"/>
        </w:rPr>
        <w:t>Curriculum vitae du ou des deux étudiant-e-s</w:t>
      </w:r>
    </w:p>
    <w:p w14:paraId="3C4D0D11" w14:textId="55B3B807" w:rsidR="008B3218" w:rsidRPr="008B3218" w:rsidRDefault="008B3218" w:rsidP="00760877">
      <w:pPr>
        <w:pStyle w:val="Paragraphedeliste"/>
        <w:numPr>
          <w:ilvl w:val="0"/>
          <w:numId w:val="10"/>
        </w:numPr>
        <w:spacing w:before="10" w:after="60" w:line="276" w:lineRule="auto"/>
        <w:jc w:val="both"/>
        <w:rPr>
          <w:rFonts w:ascii="Arial" w:hAnsi="Arial"/>
          <w:sz w:val="20"/>
          <w:szCs w:val="20"/>
          <w:lang w:val="fr-CA"/>
        </w:rPr>
      </w:pPr>
      <w:r w:rsidRPr="008B3218">
        <w:rPr>
          <w:rFonts w:ascii="Arial" w:hAnsi="Arial"/>
          <w:sz w:val="20"/>
          <w:szCs w:val="20"/>
          <w:lang w:val="fr-CA"/>
        </w:rPr>
        <w:t>Une lettre de motivation (dans le cas d'une équipe, une seule lettre doit être rédigée au nom des deux étudiant-e-s)</w:t>
      </w:r>
    </w:p>
    <w:p w14:paraId="332E28FD" w14:textId="63317E2C" w:rsidR="00760877" w:rsidRPr="00760877" w:rsidRDefault="008B3218" w:rsidP="00760877">
      <w:pPr>
        <w:pStyle w:val="Paragraphedeliste"/>
        <w:numPr>
          <w:ilvl w:val="0"/>
          <w:numId w:val="10"/>
        </w:numPr>
        <w:spacing w:before="10" w:after="180" w:line="276" w:lineRule="auto"/>
        <w:jc w:val="both"/>
        <w:rPr>
          <w:rFonts w:ascii="Arial" w:hAnsi="Arial"/>
          <w:sz w:val="20"/>
          <w:szCs w:val="20"/>
          <w:lang w:val="fr-CA"/>
        </w:rPr>
      </w:pPr>
      <w:r w:rsidRPr="008B3218">
        <w:rPr>
          <w:rFonts w:ascii="Arial" w:hAnsi="Arial"/>
          <w:sz w:val="20"/>
          <w:szCs w:val="20"/>
          <w:lang w:val="fr-CA"/>
        </w:rPr>
        <w:t>Présentation du projet de 4 ateliers/conf</w:t>
      </w:r>
      <w:r>
        <w:rPr>
          <w:rFonts w:ascii="Arial" w:hAnsi="Arial"/>
          <w:sz w:val="20"/>
          <w:szCs w:val="20"/>
          <w:lang w:val="fr-CA"/>
        </w:rPr>
        <w:t>é</w:t>
      </w:r>
      <w:r w:rsidRPr="008B3218">
        <w:rPr>
          <w:rFonts w:ascii="Arial" w:hAnsi="Arial"/>
          <w:sz w:val="20"/>
          <w:szCs w:val="20"/>
          <w:lang w:val="fr-CA"/>
        </w:rPr>
        <w:t>rences pr</w:t>
      </w:r>
      <w:r>
        <w:rPr>
          <w:rFonts w:ascii="Arial" w:hAnsi="Arial"/>
          <w:sz w:val="20"/>
          <w:szCs w:val="20"/>
          <w:lang w:val="fr-CA"/>
        </w:rPr>
        <w:t>é</w:t>
      </w:r>
      <w:r w:rsidRPr="008B3218">
        <w:rPr>
          <w:rFonts w:ascii="Arial" w:hAnsi="Arial"/>
          <w:sz w:val="20"/>
          <w:szCs w:val="20"/>
          <w:lang w:val="fr-CA"/>
        </w:rPr>
        <w:t>-concerts de 2 pages maximum comprenant un r</w:t>
      </w:r>
      <w:r>
        <w:rPr>
          <w:rFonts w:ascii="Arial" w:hAnsi="Arial"/>
          <w:sz w:val="20"/>
          <w:szCs w:val="20"/>
          <w:lang w:val="fr-CA"/>
        </w:rPr>
        <w:t>é</w:t>
      </w:r>
      <w:r w:rsidRPr="008B3218">
        <w:rPr>
          <w:rFonts w:ascii="Arial" w:hAnsi="Arial"/>
          <w:sz w:val="20"/>
          <w:szCs w:val="20"/>
          <w:lang w:val="fr-CA"/>
        </w:rPr>
        <w:t>sum</w:t>
      </w:r>
      <w:r>
        <w:rPr>
          <w:rFonts w:ascii="Arial" w:hAnsi="Arial"/>
          <w:sz w:val="20"/>
          <w:szCs w:val="20"/>
          <w:lang w:val="fr-CA"/>
        </w:rPr>
        <w:t>é</w:t>
      </w:r>
      <w:r w:rsidRPr="008B3218">
        <w:rPr>
          <w:rFonts w:ascii="Arial" w:hAnsi="Arial"/>
          <w:sz w:val="20"/>
          <w:szCs w:val="20"/>
          <w:lang w:val="fr-CA"/>
        </w:rPr>
        <w:t xml:space="preserve"> de l'activit</w:t>
      </w:r>
      <w:r>
        <w:rPr>
          <w:rFonts w:ascii="Arial" w:hAnsi="Arial"/>
          <w:sz w:val="20"/>
          <w:szCs w:val="20"/>
          <w:lang w:val="fr-CA"/>
        </w:rPr>
        <w:t>é</w:t>
      </w:r>
      <w:r w:rsidRPr="008B3218">
        <w:rPr>
          <w:rFonts w:ascii="Arial" w:hAnsi="Arial"/>
          <w:sz w:val="20"/>
          <w:szCs w:val="20"/>
          <w:lang w:val="fr-CA"/>
        </w:rPr>
        <w:t>, une description de la mise en espace de l'activit</w:t>
      </w:r>
      <w:r>
        <w:rPr>
          <w:rFonts w:ascii="Arial" w:hAnsi="Arial"/>
          <w:sz w:val="20"/>
          <w:szCs w:val="20"/>
          <w:lang w:val="fr-CA"/>
        </w:rPr>
        <w:t>é</w:t>
      </w:r>
      <w:r w:rsidRPr="008B3218">
        <w:rPr>
          <w:rFonts w:ascii="Arial" w:hAnsi="Arial"/>
          <w:sz w:val="20"/>
          <w:szCs w:val="20"/>
          <w:lang w:val="fr-CA"/>
        </w:rPr>
        <w:t>, une proposition de d</w:t>
      </w:r>
      <w:r>
        <w:rPr>
          <w:rFonts w:ascii="Arial" w:hAnsi="Arial"/>
          <w:sz w:val="20"/>
          <w:szCs w:val="20"/>
          <w:lang w:val="fr-CA"/>
        </w:rPr>
        <w:t>é</w:t>
      </w:r>
      <w:r w:rsidRPr="008B3218">
        <w:rPr>
          <w:rFonts w:ascii="Arial" w:hAnsi="Arial"/>
          <w:sz w:val="20"/>
          <w:szCs w:val="20"/>
          <w:lang w:val="fr-CA"/>
        </w:rPr>
        <w:t>roul</w:t>
      </w:r>
      <w:r>
        <w:rPr>
          <w:rFonts w:ascii="Arial" w:hAnsi="Arial"/>
          <w:sz w:val="20"/>
          <w:szCs w:val="20"/>
          <w:lang w:val="fr-CA"/>
        </w:rPr>
        <w:t>ement</w:t>
      </w:r>
      <w:r w:rsidRPr="008B3218">
        <w:rPr>
          <w:rFonts w:ascii="Arial" w:hAnsi="Arial"/>
          <w:sz w:val="20"/>
          <w:szCs w:val="20"/>
          <w:lang w:val="fr-CA"/>
        </w:rPr>
        <w:t xml:space="preserve"> sous forme de </w:t>
      </w:r>
      <w:r w:rsidRPr="008B3218">
        <w:rPr>
          <w:rFonts w:ascii="Arial" w:hAnsi="Arial"/>
          <w:i/>
          <w:iCs/>
          <w:sz w:val="20"/>
          <w:szCs w:val="20"/>
          <w:lang w:val="fr-CA"/>
        </w:rPr>
        <w:t>ligne du temps</w:t>
      </w:r>
      <w:r w:rsidRPr="008B3218">
        <w:rPr>
          <w:rFonts w:ascii="Arial" w:hAnsi="Arial"/>
          <w:sz w:val="20"/>
          <w:szCs w:val="20"/>
          <w:lang w:val="fr-CA"/>
        </w:rPr>
        <w:t>, la mani</w:t>
      </w:r>
      <w:r>
        <w:rPr>
          <w:rFonts w:ascii="Arial" w:hAnsi="Arial"/>
          <w:sz w:val="20"/>
          <w:szCs w:val="20"/>
          <w:lang w:val="fr-CA"/>
        </w:rPr>
        <w:t>è</w:t>
      </w:r>
      <w:r w:rsidRPr="008B3218">
        <w:rPr>
          <w:rFonts w:ascii="Arial" w:hAnsi="Arial"/>
          <w:sz w:val="20"/>
          <w:szCs w:val="20"/>
          <w:lang w:val="fr-CA"/>
        </w:rPr>
        <w:t>re dont la musique sera mobilis</w:t>
      </w:r>
      <w:r>
        <w:rPr>
          <w:rFonts w:ascii="Arial" w:hAnsi="Arial"/>
          <w:sz w:val="20"/>
          <w:szCs w:val="20"/>
          <w:lang w:val="fr-CA"/>
        </w:rPr>
        <w:t>é</w:t>
      </w:r>
      <w:r w:rsidRPr="008B3218">
        <w:rPr>
          <w:rFonts w:ascii="Arial" w:hAnsi="Arial"/>
          <w:sz w:val="20"/>
          <w:szCs w:val="20"/>
          <w:lang w:val="fr-CA"/>
        </w:rPr>
        <w:t>e (audition d</w:t>
      </w:r>
      <w:r>
        <w:rPr>
          <w:rFonts w:ascii="Arial" w:hAnsi="Arial"/>
          <w:sz w:val="20"/>
          <w:szCs w:val="20"/>
          <w:lang w:val="fr-CA"/>
        </w:rPr>
        <w:t>’</w:t>
      </w:r>
      <w:r w:rsidRPr="008B3218">
        <w:rPr>
          <w:rFonts w:ascii="Arial" w:hAnsi="Arial"/>
          <w:sz w:val="20"/>
          <w:szCs w:val="20"/>
          <w:lang w:val="fr-CA"/>
        </w:rPr>
        <w:t>extraits, ex</w:t>
      </w:r>
      <w:r>
        <w:rPr>
          <w:rFonts w:ascii="Arial" w:hAnsi="Arial"/>
          <w:sz w:val="20"/>
          <w:szCs w:val="20"/>
          <w:lang w:val="fr-CA"/>
        </w:rPr>
        <w:t>é</w:t>
      </w:r>
      <w:r w:rsidRPr="008B3218">
        <w:rPr>
          <w:rFonts w:ascii="Arial" w:hAnsi="Arial"/>
          <w:sz w:val="20"/>
          <w:szCs w:val="20"/>
          <w:lang w:val="fr-CA"/>
        </w:rPr>
        <w:t>cution d</w:t>
      </w:r>
      <w:r>
        <w:rPr>
          <w:rFonts w:ascii="Arial" w:hAnsi="Arial"/>
          <w:sz w:val="20"/>
          <w:szCs w:val="20"/>
          <w:lang w:val="fr-CA"/>
        </w:rPr>
        <w:t>’</w:t>
      </w:r>
      <w:r w:rsidRPr="008B3218">
        <w:rPr>
          <w:rFonts w:ascii="Arial" w:hAnsi="Arial"/>
          <w:sz w:val="20"/>
          <w:szCs w:val="20"/>
          <w:lang w:val="fr-CA"/>
        </w:rPr>
        <w:t>extrait</w:t>
      </w:r>
      <w:r>
        <w:rPr>
          <w:rFonts w:ascii="Arial" w:hAnsi="Arial"/>
          <w:sz w:val="20"/>
          <w:szCs w:val="20"/>
          <w:lang w:val="fr-CA"/>
        </w:rPr>
        <w:t>s</w:t>
      </w:r>
      <w:r w:rsidRPr="008B3218">
        <w:rPr>
          <w:rFonts w:ascii="Arial" w:hAnsi="Arial"/>
          <w:sz w:val="20"/>
          <w:szCs w:val="20"/>
          <w:lang w:val="fr-CA"/>
        </w:rPr>
        <w:t>, etc.), une explication de l'approche adopt</w:t>
      </w:r>
      <w:r>
        <w:rPr>
          <w:rFonts w:ascii="Arial" w:hAnsi="Arial"/>
          <w:sz w:val="20"/>
          <w:szCs w:val="20"/>
          <w:lang w:val="fr-CA"/>
        </w:rPr>
        <w:t>é</w:t>
      </w:r>
      <w:r w:rsidRPr="008B3218">
        <w:rPr>
          <w:rFonts w:ascii="Arial" w:hAnsi="Arial"/>
          <w:sz w:val="20"/>
          <w:szCs w:val="20"/>
          <w:lang w:val="fr-CA"/>
        </w:rPr>
        <w:t>e vis-</w:t>
      </w:r>
      <w:r>
        <w:rPr>
          <w:rFonts w:ascii="Arial" w:hAnsi="Arial"/>
          <w:sz w:val="20"/>
          <w:szCs w:val="20"/>
          <w:lang w:val="fr-CA"/>
        </w:rPr>
        <w:t>à</w:t>
      </w:r>
      <w:r w:rsidRPr="008B3218">
        <w:rPr>
          <w:rFonts w:ascii="Arial" w:hAnsi="Arial"/>
          <w:sz w:val="20"/>
          <w:szCs w:val="20"/>
          <w:lang w:val="fr-CA"/>
        </w:rPr>
        <w:t>-vis le public (participative ou pas) et une liste du mat</w:t>
      </w:r>
      <w:r>
        <w:rPr>
          <w:rFonts w:ascii="Arial" w:hAnsi="Arial"/>
          <w:sz w:val="20"/>
          <w:szCs w:val="20"/>
          <w:lang w:val="fr-CA"/>
        </w:rPr>
        <w:t>é</w:t>
      </w:r>
      <w:r w:rsidRPr="008B3218">
        <w:rPr>
          <w:rFonts w:ascii="Arial" w:hAnsi="Arial"/>
          <w:sz w:val="20"/>
          <w:szCs w:val="20"/>
          <w:lang w:val="fr-CA"/>
        </w:rPr>
        <w:t>riel n</w:t>
      </w:r>
      <w:r>
        <w:rPr>
          <w:rFonts w:ascii="Arial" w:hAnsi="Arial"/>
          <w:sz w:val="20"/>
          <w:szCs w:val="20"/>
          <w:lang w:val="fr-CA"/>
        </w:rPr>
        <w:t>é</w:t>
      </w:r>
      <w:r w:rsidRPr="008B3218">
        <w:rPr>
          <w:rFonts w:ascii="Arial" w:hAnsi="Arial"/>
          <w:sz w:val="20"/>
          <w:szCs w:val="20"/>
          <w:lang w:val="fr-CA"/>
        </w:rPr>
        <w:t xml:space="preserve">cessaire. </w:t>
      </w:r>
    </w:p>
    <w:p w14:paraId="0F2FEF40" w14:textId="5E44B78B" w:rsidR="006C1164" w:rsidRPr="00CE3937" w:rsidRDefault="006C1164" w:rsidP="00B05895">
      <w:pPr>
        <w:pStyle w:val="Corpsdetexte"/>
        <w:spacing w:after="60" w:line="276" w:lineRule="auto"/>
        <w:ind w:left="360"/>
        <w:rPr>
          <w:rFonts w:ascii="Arial" w:hAnsi="Arial"/>
          <w:sz w:val="20"/>
          <w:szCs w:val="20"/>
          <w:lang w:val="fr-CA"/>
        </w:rPr>
      </w:pPr>
      <w:r w:rsidRPr="00CE3937">
        <w:rPr>
          <w:rFonts w:ascii="Arial" w:hAnsi="Arial"/>
          <w:b/>
          <w:sz w:val="20"/>
          <w:szCs w:val="20"/>
          <w:lang w:val="fr-CA"/>
        </w:rPr>
        <w:t>L</w:t>
      </w:r>
      <w:r w:rsidRPr="00CE3937">
        <w:rPr>
          <w:rFonts w:ascii="Arial" w:hAnsi="Arial"/>
          <w:b/>
          <w:bCs/>
          <w:sz w:val="20"/>
          <w:szCs w:val="20"/>
          <w:lang w:val="fr-CA"/>
        </w:rPr>
        <w:t xml:space="preserve">es dossiers complets doivent être envoyés au format </w:t>
      </w:r>
      <w:proofErr w:type="spellStart"/>
      <w:r w:rsidRPr="00CE3937">
        <w:rPr>
          <w:rFonts w:ascii="Arial" w:hAnsi="Arial"/>
          <w:b/>
          <w:bCs/>
          <w:sz w:val="20"/>
          <w:szCs w:val="20"/>
          <w:lang w:val="fr-CA"/>
        </w:rPr>
        <w:t>pdf</w:t>
      </w:r>
      <w:proofErr w:type="spellEnd"/>
      <w:r w:rsidRPr="00CE3937">
        <w:rPr>
          <w:rFonts w:ascii="Arial" w:hAnsi="Arial"/>
          <w:b/>
          <w:bCs/>
          <w:sz w:val="20"/>
          <w:szCs w:val="20"/>
          <w:lang w:val="fr-CA"/>
        </w:rPr>
        <w:t xml:space="preserve"> à </w:t>
      </w:r>
      <w:hyperlink r:id="rId10" w:history="1">
        <w:r w:rsidRPr="00760877">
          <w:rPr>
            <w:rStyle w:val="Hyperlien"/>
            <w:rFonts w:ascii="Arial" w:hAnsi="Arial"/>
            <w:sz w:val="20"/>
            <w:szCs w:val="20"/>
            <w:lang w:val="fr-CA"/>
          </w:rPr>
          <w:t>christine.pare@umontreal.ca</w:t>
        </w:r>
      </w:hyperlink>
      <w:r w:rsidRPr="00CE3937">
        <w:rPr>
          <w:rFonts w:ascii="Arial" w:hAnsi="Arial"/>
          <w:sz w:val="20"/>
          <w:szCs w:val="20"/>
          <w:lang w:val="fr-CA"/>
        </w:rPr>
        <w:t xml:space="preserve"> </w:t>
      </w:r>
      <w:r w:rsidR="00B05895" w:rsidRPr="00CE3937">
        <w:rPr>
          <w:rFonts w:ascii="Arial" w:hAnsi="Arial"/>
          <w:sz w:val="20"/>
          <w:szCs w:val="20"/>
          <w:lang w:val="fr-CA"/>
        </w:rPr>
        <w:t>.</w:t>
      </w:r>
    </w:p>
    <w:p w14:paraId="02998B3D" w14:textId="60949DE9" w:rsidR="00F958BF" w:rsidRDefault="00C471FD" w:rsidP="00AF3AA8">
      <w:pPr>
        <w:pStyle w:val="Corpsdetexte"/>
        <w:pBdr>
          <w:bottom w:val="single" w:sz="6" w:space="1" w:color="auto"/>
        </w:pBdr>
        <w:spacing w:after="60" w:line="276" w:lineRule="auto"/>
        <w:ind w:left="360"/>
        <w:rPr>
          <w:rFonts w:ascii="Arial" w:hAnsi="Arial"/>
          <w:i/>
          <w:sz w:val="20"/>
          <w:szCs w:val="20"/>
          <w:lang w:val="fr-CA"/>
        </w:rPr>
      </w:pPr>
      <w:r w:rsidRPr="00CE3937">
        <w:rPr>
          <w:rFonts w:ascii="Arial" w:hAnsi="Arial"/>
          <w:i/>
          <w:sz w:val="20"/>
          <w:szCs w:val="20"/>
          <w:lang w:val="fr-CA"/>
        </w:rPr>
        <w:t xml:space="preserve">Les candidats devront demander à la même adresse un accusé de réception. </w:t>
      </w:r>
    </w:p>
    <w:p w14:paraId="4E33B31B" w14:textId="6AA43E94" w:rsidR="00760877" w:rsidRDefault="00760877" w:rsidP="00AF3AA8">
      <w:pPr>
        <w:pStyle w:val="Corpsdetexte"/>
        <w:pBdr>
          <w:bottom w:val="single" w:sz="6" w:space="1" w:color="auto"/>
        </w:pBdr>
        <w:spacing w:after="60" w:line="276" w:lineRule="auto"/>
        <w:ind w:left="360"/>
        <w:rPr>
          <w:rFonts w:ascii="Arial" w:hAnsi="Arial"/>
          <w:i/>
          <w:sz w:val="20"/>
          <w:szCs w:val="20"/>
          <w:lang w:val="fr-CA"/>
        </w:rPr>
      </w:pPr>
    </w:p>
    <w:p w14:paraId="3A01A5A8" w14:textId="77777777" w:rsidR="004D1F11" w:rsidRDefault="004D1F11" w:rsidP="00AF3AA8">
      <w:pPr>
        <w:pStyle w:val="Corpsdetexte"/>
        <w:pBdr>
          <w:bottom w:val="single" w:sz="6" w:space="1" w:color="auto"/>
        </w:pBdr>
        <w:spacing w:after="60" w:line="276" w:lineRule="auto"/>
        <w:ind w:left="360"/>
        <w:rPr>
          <w:rFonts w:ascii="Arial" w:hAnsi="Arial"/>
          <w:i/>
          <w:sz w:val="20"/>
          <w:szCs w:val="20"/>
          <w:lang w:val="fr-CA"/>
        </w:rPr>
      </w:pPr>
    </w:p>
    <w:p w14:paraId="3DEDE6A1" w14:textId="6C3CFB77" w:rsidR="00760877" w:rsidRDefault="00760877" w:rsidP="00AF3AA8">
      <w:pPr>
        <w:pStyle w:val="Corpsdetexte"/>
        <w:spacing w:after="60" w:line="276" w:lineRule="auto"/>
        <w:ind w:left="360"/>
        <w:rPr>
          <w:rFonts w:ascii="Arial" w:hAnsi="Arial"/>
          <w:i/>
          <w:sz w:val="20"/>
          <w:szCs w:val="20"/>
          <w:lang w:val="fr-CA"/>
        </w:rPr>
      </w:pPr>
    </w:p>
    <w:p w14:paraId="7A87F179" w14:textId="77777777" w:rsidR="004D1F11" w:rsidRDefault="004D1F11" w:rsidP="00AF3AA8">
      <w:pPr>
        <w:pStyle w:val="Corpsdetexte"/>
        <w:spacing w:after="60" w:line="276" w:lineRule="auto"/>
        <w:ind w:left="360"/>
        <w:rPr>
          <w:rFonts w:ascii="Arial" w:hAnsi="Arial"/>
          <w:i/>
          <w:sz w:val="20"/>
          <w:szCs w:val="20"/>
          <w:lang w:val="fr-CA"/>
        </w:rPr>
      </w:pPr>
    </w:p>
    <w:p w14:paraId="3A396534" w14:textId="366682A8" w:rsidR="00670FFC" w:rsidRPr="008B3218" w:rsidRDefault="00670FFC" w:rsidP="008B3218">
      <w:pPr>
        <w:ind w:left="426"/>
        <w:rPr>
          <w:rFonts w:ascii="Arial" w:eastAsia="Times New Roman" w:hAnsi="Arial"/>
          <w:iCs/>
          <w:sz w:val="20"/>
          <w:szCs w:val="20"/>
          <w:lang w:val="fr-CA"/>
        </w:rPr>
      </w:pPr>
      <w:r w:rsidRPr="00670FFC">
        <w:rPr>
          <w:rFonts w:ascii="Arial" w:hAnsi="Arial"/>
          <w:b/>
          <w:bCs/>
          <w:iCs/>
          <w:sz w:val="24"/>
          <w:szCs w:val="24"/>
          <w:lang w:val="fr-CA"/>
        </w:rPr>
        <w:t>Annexe</w:t>
      </w:r>
      <w:r w:rsidR="00760877">
        <w:rPr>
          <w:rFonts w:ascii="Arial" w:hAnsi="Arial"/>
          <w:b/>
          <w:bCs/>
          <w:iCs/>
          <w:sz w:val="24"/>
          <w:szCs w:val="24"/>
          <w:lang w:val="fr-CA"/>
        </w:rPr>
        <w:t xml:space="preserve"> </w:t>
      </w:r>
      <w:r w:rsidR="00760877">
        <w:rPr>
          <w:rFonts w:ascii="Arial" w:hAnsi="Arial" w:cs="Arial"/>
          <w:b/>
          <w:bCs/>
          <w:iCs/>
          <w:sz w:val="24"/>
          <w:szCs w:val="24"/>
          <w:lang w:val="fr-CA"/>
        </w:rPr>
        <w:t>–</w:t>
      </w:r>
      <w:r w:rsidR="00760877">
        <w:rPr>
          <w:rFonts w:ascii="Arial" w:hAnsi="Arial"/>
          <w:b/>
          <w:bCs/>
          <w:iCs/>
          <w:sz w:val="24"/>
          <w:szCs w:val="24"/>
          <w:lang w:val="fr-CA"/>
        </w:rPr>
        <w:t xml:space="preserve"> Programmation</w:t>
      </w:r>
    </w:p>
    <w:p w14:paraId="46EC5B0D" w14:textId="26CBE8A9" w:rsidR="00670FFC" w:rsidRPr="00670FFC" w:rsidRDefault="00670FFC" w:rsidP="00924170">
      <w:pPr>
        <w:pStyle w:val="Corpsdetexte"/>
        <w:spacing w:after="60" w:line="276" w:lineRule="auto"/>
        <w:ind w:left="426"/>
        <w:rPr>
          <w:rFonts w:ascii="Arial" w:hAnsi="Arial"/>
          <w:i/>
          <w:sz w:val="20"/>
          <w:szCs w:val="20"/>
          <w:lang w:val="fr-CA"/>
        </w:rPr>
      </w:pPr>
      <w:r w:rsidRPr="00670FFC">
        <w:rPr>
          <w:rFonts w:ascii="Arial" w:hAnsi="Arial"/>
          <w:i/>
          <w:sz w:val="20"/>
          <w:szCs w:val="20"/>
          <w:lang w:val="fr-CA"/>
        </w:rPr>
        <w:t xml:space="preserve">Les concerts auront lieu à la </w:t>
      </w:r>
      <w:hyperlink r:id="rId11" w:history="1">
        <w:r w:rsidRPr="00670FFC">
          <w:rPr>
            <w:rStyle w:val="Hyperlien"/>
            <w:rFonts w:ascii="Arial" w:hAnsi="Arial"/>
            <w:i/>
            <w:sz w:val="20"/>
            <w:szCs w:val="20"/>
            <w:lang w:val="fr-CA"/>
          </w:rPr>
          <w:t>Salle André Mathieu</w:t>
        </w:r>
      </w:hyperlink>
    </w:p>
    <w:p w14:paraId="36F87F07" w14:textId="77777777" w:rsidR="00670FFC" w:rsidRDefault="00670FFC" w:rsidP="00670FFC">
      <w:pPr>
        <w:pStyle w:val="Corpsdetexte"/>
        <w:spacing w:after="60" w:line="276" w:lineRule="auto"/>
        <w:ind w:left="360"/>
        <w:rPr>
          <w:rFonts w:ascii="Arial" w:hAnsi="Arial"/>
          <w:iCs/>
          <w:sz w:val="20"/>
          <w:szCs w:val="20"/>
          <w:lang w:val="fr-CA"/>
        </w:rPr>
      </w:pPr>
    </w:p>
    <w:p w14:paraId="746DCF6C" w14:textId="77A95A42" w:rsidR="00670FFC" w:rsidRPr="00670FFC" w:rsidRDefault="00670FFC" w:rsidP="008B3218">
      <w:pPr>
        <w:pStyle w:val="Corpsdetexte"/>
        <w:spacing w:after="60" w:line="276" w:lineRule="auto"/>
        <w:ind w:left="720"/>
        <w:rPr>
          <w:rFonts w:ascii="Arial" w:hAnsi="Arial"/>
          <w:iCs/>
          <w:sz w:val="20"/>
          <w:szCs w:val="20"/>
          <w:u w:val="single"/>
          <w:lang w:val="fr-CA"/>
        </w:rPr>
      </w:pPr>
      <w:r w:rsidRPr="00670FFC">
        <w:rPr>
          <w:rFonts w:ascii="Arial" w:hAnsi="Arial"/>
          <w:iCs/>
          <w:sz w:val="20"/>
          <w:szCs w:val="20"/>
          <w:u w:val="single"/>
          <w:lang w:val="fr-CA"/>
        </w:rPr>
        <w:t>Concert 1 : Vendredi 31 janvier 19h30</w:t>
      </w:r>
    </w:p>
    <w:p w14:paraId="33BB49F0" w14:textId="0A1F976B"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4 opus 60, en </w:t>
      </w:r>
      <w:r w:rsidRPr="00670FFC">
        <w:rPr>
          <w:rFonts w:ascii="Arial" w:hAnsi="Arial"/>
          <w:i/>
          <w:sz w:val="20"/>
          <w:szCs w:val="20"/>
          <w:lang w:val="fr-CA"/>
        </w:rPr>
        <w:t>si</w:t>
      </w:r>
      <w:r w:rsidRPr="00670FFC">
        <w:rPr>
          <w:rFonts w:ascii="Arial" w:hAnsi="Arial"/>
          <w:iCs/>
          <w:sz w:val="20"/>
          <w:szCs w:val="20"/>
          <w:lang w:val="fr-CA"/>
        </w:rPr>
        <w:t xml:space="preserve"> bémol majeur</w:t>
      </w:r>
    </w:p>
    <w:p w14:paraId="33103EA6" w14:textId="295BA4BE"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sidRPr="00670FFC">
        <w:rPr>
          <w:rFonts w:ascii="Arial" w:hAnsi="Arial"/>
          <w:iCs/>
          <w:sz w:val="20"/>
          <w:szCs w:val="20"/>
          <w:lang w:val="fr-CA"/>
        </w:rPr>
        <w:t xml:space="preserve"> 7, opus 92 en </w:t>
      </w:r>
      <w:proofErr w:type="gramStart"/>
      <w:r w:rsidRPr="00670FFC">
        <w:rPr>
          <w:rFonts w:ascii="Arial" w:hAnsi="Arial"/>
          <w:i/>
          <w:sz w:val="20"/>
          <w:szCs w:val="20"/>
          <w:lang w:val="fr-CA"/>
        </w:rPr>
        <w:t>la</w:t>
      </w:r>
      <w:r w:rsidRPr="00670FFC">
        <w:rPr>
          <w:rFonts w:ascii="Arial" w:hAnsi="Arial"/>
          <w:iCs/>
          <w:sz w:val="20"/>
          <w:szCs w:val="20"/>
          <w:lang w:val="fr-CA"/>
        </w:rPr>
        <w:t xml:space="preserve"> majeur</w:t>
      </w:r>
      <w:proofErr w:type="gramEnd"/>
    </w:p>
    <w:p w14:paraId="5D3C5C84" w14:textId="77777777" w:rsidR="00670FFC" w:rsidRDefault="00670FFC" w:rsidP="008B3218">
      <w:pPr>
        <w:pStyle w:val="Corpsdetexte"/>
        <w:spacing w:after="60" w:line="276" w:lineRule="auto"/>
        <w:ind w:left="720"/>
        <w:rPr>
          <w:rFonts w:ascii="Arial" w:hAnsi="Arial"/>
          <w:iCs/>
          <w:sz w:val="20"/>
          <w:szCs w:val="20"/>
          <w:lang w:val="fr-CA"/>
        </w:rPr>
      </w:pPr>
    </w:p>
    <w:p w14:paraId="11404491" w14:textId="74B823D0" w:rsidR="00670FFC" w:rsidRPr="00670FFC" w:rsidRDefault="00670FFC" w:rsidP="008B3218">
      <w:pPr>
        <w:pStyle w:val="Corpsdetexte"/>
        <w:spacing w:after="60" w:line="276" w:lineRule="auto"/>
        <w:ind w:left="720"/>
        <w:rPr>
          <w:rFonts w:ascii="Arial" w:hAnsi="Arial"/>
          <w:iCs/>
          <w:sz w:val="20"/>
          <w:szCs w:val="20"/>
          <w:u w:val="single"/>
          <w:lang w:val="fr-CA"/>
        </w:rPr>
      </w:pPr>
      <w:r w:rsidRPr="00670FFC">
        <w:rPr>
          <w:rFonts w:ascii="Arial" w:hAnsi="Arial"/>
          <w:iCs/>
          <w:sz w:val="20"/>
          <w:szCs w:val="20"/>
          <w:u w:val="single"/>
          <w:lang w:val="fr-CA"/>
        </w:rPr>
        <w:t>Concert 2 : Samedi 1</w:t>
      </w:r>
      <w:r w:rsidRPr="00670FFC">
        <w:rPr>
          <w:rFonts w:ascii="Arial" w:hAnsi="Arial"/>
          <w:iCs/>
          <w:sz w:val="20"/>
          <w:szCs w:val="20"/>
          <w:u w:val="single"/>
          <w:vertAlign w:val="superscript"/>
          <w:lang w:val="fr-CA"/>
        </w:rPr>
        <w:t>er</w:t>
      </w:r>
      <w:r w:rsidRPr="00670FFC">
        <w:rPr>
          <w:rFonts w:ascii="Arial" w:hAnsi="Arial"/>
          <w:iCs/>
          <w:sz w:val="20"/>
          <w:szCs w:val="20"/>
          <w:u w:val="single"/>
          <w:lang w:val="fr-CA"/>
        </w:rPr>
        <w:t xml:space="preserve"> février 15h</w:t>
      </w:r>
    </w:p>
    <w:p w14:paraId="6993357B" w14:textId="77049681"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1, opus 21, en </w:t>
      </w:r>
      <w:r w:rsidRPr="00670FFC">
        <w:rPr>
          <w:rFonts w:ascii="Arial" w:hAnsi="Arial"/>
          <w:i/>
          <w:sz w:val="20"/>
          <w:szCs w:val="20"/>
          <w:lang w:val="fr-CA"/>
        </w:rPr>
        <w:t>do</w:t>
      </w:r>
      <w:r w:rsidRPr="00670FFC">
        <w:rPr>
          <w:rFonts w:ascii="Arial" w:hAnsi="Arial"/>
          <w:iCs/>
          <w:sz w:val="20"/>
          <w:szCs w:val="20"/>
          <w:lang w:val="fr-CA"/>
        </w:rPr>
        <w:t xml:space="preserve"> majeur</w:t>
      </w:r>
    </w:p>
    <w:p w14:paraId="4F77A279" w14:textId="11E11313"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Concerto pour piano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5, opus 73, en </w:t>
      </w:r>
      <w:r w:rsidRPr="00670FFC">
        <w:rPr>
          <w:rFonts w:ascii="Arial" w:hAnsi="Arial"/>
          <w:i/>
          <w:sz w:val="20"/>
          <w:szCs w:val="20"/>
          <w:lang w:val="fr-CA"/>
        </w:rPr>
        <w:t xml:space="preserve">mi </w:t>
      </w:r>
      <w:r w:rsidRPr="00670FFC">
        <w:rPr>
          <w:rFonts w:ascii="Arial" w:hAnsi="Arial"/>
          <w:iCs/>
          <w:sz w:val="20"/>
          <w:szCs w:val="20"/>
          <w:lang w:val="fr-CA"/>
        </w:rPr>
        <w:t xml:space="preserve">bémol majeur – </w:t>
      </w:r>
      <w:r>
        <w:rPr>
          <w:rFonts w:ascii="Arial" w:hAnsi="Arial"/>
          <w:iCs/>
          <w:sz w:val="20"/>
          <w:szCs w:val="20"/>
          <w:lang w:val="fr-CA"/>
        </w:rPr>
        <w:t>« </w:t>
      </w:r>
      <w:r w:rsidRPr="00670FFC">
        <w:rPr>
          <w:rFonts w:ascii="Arial" w:hAnsi="Arial"/>
          <w:iCs/>
          <w:sz w:val="20"/>
          <w:szCs w:val="20"/>
          <w:lang w:val="fr-CA"/>
        </w:rPr>
        <w:t>Empereur</w:t>
      </w:r>
      <w:r>
        <w:rPr>
          <w:rFonts w:ascii="Arial" w:hAnsi="Arial"/>
          <w:iCs/>
          <w:sz w:val="20"/>
          <w:szCs w:val="20"/>
          <w:lang w:val="fr-CA"/>
        </w:rPr>
        <w:t> »</w:t>
      </w:r>
    </w:p>
    <w:p w14:paraId="38EDD761" w14:textId="77777777" w:rsidR="00670FFC" w:rsidRDefault="00670FFC" w:rsidP="008B3218">
      <w:pPr>
        <w:pStyle w:val="Corpsdetexte"/>
        <w:spacing w:after="60" w:line="276" w:lineRule="auto"/>
        <w:ind w:left="720"/>
        <w:rPr>
          <w:rFonts w:ascii="Arial" w:hAnsi="Arial"/>
          <w:iCs/>
          <w:sz w:val="20"/>
          <w:szCs w:val="20"/>
          <w:lang w:val="fr-CA"/>
        </w:rPr>
      </w:pPr>
    </w:p>
    <w:p w14:paraId="3BA0E049" w14:textId="381CD7C0" w:rsidR="00670FFC" w:rsidRPr="00670FFC" w:rsidRDefault="00670FFC" w:rsidP="008B3218">
      <w:pPr>
        <w:pStyle w:val="Corpsdetexte"/>
        <w:spacing w:after="60" w:line="276" w:lineRule="auto"/>
        <w:ind w:left="720"/>
        <w:rPr>
          <w:rFonts w:ascii="Arial" w:hAnsi="Arial"/>
          <w:iCs/>
          <w:sz w:val="20"/>
          <w:szCs w:val="20"/>
          <w:u w:val="single"/>
          <w:lang w:val="fr-CA"/>
        </w:rPr>
      </w:pPr>
      <w:r w:rsidRPr="00670FFC">
        <w:rPr>
          <w:rFonts w:ascii="Arial" w:hAnsi="Arial"/>
          <w:iCs/>
          <w:sz w:val="20"/>
          <w:szCs w:val="20"/>
          <w:u w:val="single"/>
          <w:lang w:val="fr-CA"/>
        </w:rPr>
        <w:t>Concert 3 : Samedi 1</w:t>
      </w:r>
      <w:r w:rsidRPr="00670FFC">
        <w:rPr>
          <w:rFonts w:ascii="Arial" w:hAnsi="Arial"/>
          <w:iCs/>
          <w:sz w:val="20"/>
          <w:szCs w:val="20"/>
          <w:u w:val="single"/>
          <w:vertAlign w:val="superscript"/>
          <w:lang w:val="fr-CA"/>
        </w:rPr>
        <w:t>er</w:t>
      </w:r>
      <w:r w:rsidRPr="00670FFC">
        <w:rPr>
          <w:rFonts w:ascii="Arial" w:hAnsi="Arial"/>
          <w:iCs/>
          <w:sz w:val="20"/>
          <w:szCs w:val="20"/>
          <w:u w:val="single"/>
          <w:lang w:val="fr-CA"/>
        </w:rPr>
        <w:t xml:space="preserve"> février 19h30</w:t>
      </w:r>
    </w:p>
    <w:p w14:paraId="25C932AD" w14:textId="5216A36D"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8, opus 93 en </w:t>
      </w:r>
      <w:r w:rsidRPr="00670FFC">
        <w:rPr>
          <w:rFonts w:ascii="Arial" w:hAnsi="Arial"/>
          <w:i/>
          <w:sz w:val="20"/>
          <w:szCs w:val="20"/>
          <w:lang w:val="fr-CA"/>
        </w:rPr>
        <w:t>fa</w:t>
      </w:r>
      <w:r w:rsidRPr="00670FFC">
        <w:rPr>
          <w:rFonts w:ascii="Arial" w:hAnsi="Arial"/>
          <w:iCs/>
          <w:sz w:val="20"/>
          <w:szCs w:val="20"/>
          <w:lang w:val="fr-CA"/>
        </w:rPr>
        <w:t xml:space="preserve"> majeur</w:t>
      </w:r>
    </w:p>
    <w:p w14:paraId="32A9EEBD" w14:textId="2BC9A120"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Concerto pour piano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3, opus 37 en </w:t>
      </w:r>
      <w:r w:rsidRPr="00670FFC">
        <w:rPr>
          <w:rFonts w:ascii="Arial" w:hAnsi="Arial"/>
          <w:i/>
          <w:sz w:val="20"/>
          <w:szCs w:val="20"/>
          <w:lang w:val="fr-CA"/>
        </w:rPr>
        <w:t>do</w:t>
      </w:r>
      <w:r w:rsidRPr="00670FFC">
        <w:rPr>
          <w:rFonts w:ascii="Arial" w:hAnsi="Arial"/>
          <w:iCs/>
          <w:sz w:val="20"/>
          <w:szCs w:val="20"/>
          <w:lang w:val="fr-CA"/>
        </w:rPr>
        <w:t xml:space="preserve"> mineur</w:t>
      </w:r>
    </w:p>
    <w:p w14:paraId="3C38A4F9" w14:textId="31923C0E"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2</w:t>
      </w:r>
      <w:r>
        <w:rPr>
          <w:rFonts w:ascii="Arial" w:hAnsi="Arial"/>
          <w:iCs/>
          <w:sz w:val="20"/>
          <w:szCs w:val="20"/>
          <w:lang w:val="fr-CA"/>
        </w:rPr>
        <w:t>,</w:t>
      </w:r>
      <w:r w:rsidRPr="00670FFC">
        <w:rPr>
          <w:rFonts w:ascii="Arial" w:hAnsi="Arial"/>
          <w:iCs/>
          <w:sz w:val="20"/>
          <w:szCs w:val="20"/>
          <w:lang w:val="fr-CA"/>
        </w:rPr>
        <w:t xml:space="preserve"> opus 36 en </w:t>
      </w:r>
      <w:r w:rsidRPr="00670FFC">
        <w:rPr>
          <w:rFonts w:ascii="Arial" w:hAnsi="Arial"/>
          <w:i/>
          <w:sz w:val="20"/>
          <w:szCs w:val="20"/>
          <w:lang w:val="fr-CA"/>
        </w:rPr>
        <w:t>ré</w:t>
      </w:r>
      <w:r w:rsidRPr="00670FFC">
        <w:rPr>
          <w:rFonts w:ascii="Arial" w:hAnsi="Arial"/>
          <w:iCs/>
          <w:sz w:val="20"/>
          <w:szCs w:val="20"/>
          <w:lang w:val="fr-CA"/>
        </w:rPr>
        <w:t xml:space="preserve"> majeur</w:t>
      </w:r>
    </w:p>
    <w:p w14:paraId="396408F9" w14:textId="77777777" w:rsidR="00670FFC" w:rsidRDefault="00670FFC" w:rsidP="008B3218">
      <w:pPr>
        <w:pStyle w:val="Corpsdetexte"/>
        <w:spacing w:after="60" w:line="276" w:lineRule="auto"/>
        <w:ind w:left="720"/>
        <w:rPr>
          <w:rFonts w:ascii="Arial" w:hAnsi="Arial"/>
          <w:iCs/>
          <w:sz w:val="20"/>
          <w:szCs w:val="20"/>
          <w:lang w:val="fr-CA"/>
        </w:rPr>
      </w:pPr>
    </w:p>
    <w:p w14:paraId="641DB5E7" w14:textId="176C862C" w:rsidR="00670FFC" w:rsidRPr="00670FFC" w:rsidRDefault="00670FFC" w:rsidP="008B3218">
      <w:pPr>
        <w:pStyle w:val="Corpsdetexte"/>
        <w:spacing w:after="60" w:line="276" w:lineRule="auto"/>
        <w:ind w:left="720"/>
        <w:rPr>
          <w:rFonts w:ascii="Arial" w:hAnsi="Arial"/>
          <w:iCs/>
          <w:sz w:val="20"/>
          <w:szCs w:val="20"/>
          <w:u w:val="single"/>
          <w:lang w:val="fr-CA"/>
        </w:rPr>
      </w:pPr>
      <w:r w:rsidRPr="00670FFC">
        <w:rPr>
          <w:rFonts w:ascii="Arial" w:hAnsi="Arial"/>
          <w:iCs/>
          <w:sz w:val="20"/>
          <w:szCs w:val="20"/>
          <w:u w:val="single"/>
          <w:lang w:val="fr-CA"/>
        </w:rPr>
        <w:t>Concert 4 : Dimanche 2 février 15h</w:t>
      </w:r>
    </w:p>
    <w:p w14:paraId="62D849C4" w14:textId="5AE94569"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6, en </w:t>
      </w:r>
      <w:r w:rsidRPr="00670FFC">
        <w:rPr>
          <w:rFonts w:ascii="Arial" w:hAnsi="Arial"/>
          <w:i/>
          <w:sz w:val="20"/>
          <w:szCs w:val="20"/>
          <w:lang w:val="fr-CA"/>
        </w:rPr>
        <w:t>fa</w:t>
      </w:r>
      <w:r w:rsidRPr="00670FFC">
        <w:rPr>
          <w:rFonts w:ascii="Arial" w:hAnsi="Arial"/>
          <w:iCs/>
          <w:sz w:val="20"/>
          <w:szCs w:val="20"/>
          <w:lang w:val="fr-CA"/>
        </w:rPr>
        <w:t xml:space="preserve"> majeur – </w:t>
      </w:r>
      <w:r>
        <w:rPr>
          <w:rFonts w:ascii="Arial" w:hAnsi="Arial"/>
          <w:iCs/>
          <w:sz w:val="20"/>
          <w:szCs w:val="20"/>
          <w:lang w:val="fr-CA"/>
        </w:rPr>
        <w:t>« </w:t>
      </w:r>
      <w:r w:rsidRPr="00670FFC">
        <w:rPr>
          <w:rFonts w:ascii="Arial" w:hAnsi="Arial"/>
          <w:iCs/>
          <w:sz w:val="20"/>
          <w:szCs w:val="20"/>
          <w:lang w:val="fr-CA"/>
        </w:rPr>
        <w:t>Pastorale</w:t>
      </w:r>
      <w:r>
        <w:rPr>
          <w:rFonts w:ascii="Arial" w:hAnsi="Arial"/>
          <w:iCs/>
          <w:sz w:val="20"/>
          <w:szCs w:val="20"/>
          <w:lang w:val="fr-CA"/>
        </w:rPr>
        <w:t> »</w:t>
      </w:r>
    </w:p>
    <w:p w14:paraId="1E92BECB" w14:textId="74FAD445" w:rsidR="00670FFC" w:rsidRPr="00670FFC" w:rsidRDefault="00670FFC" w:rsidP="008B3218">
      <w:pPr>
        <w:pStyle w:val="Corpsdetexte"/>
        <w:spacing w:after="60" w:line="276" w:lineRule="auto"/>
        <w:ind w:left="720"/>
        <w:rPr>
          <w:rFonts w:ascii="Arial" w:hAnsi="Arial"/>
          <w:iCs/>
          <w:sz w:val="20"/>
          <w:szCs w:val="20"/>
          <w:lang w:val="fr-CA"/>
        </w:rPr>
      </w:pPr>
      <w:r w:rsidRPr="00670FFC">
        <w:rPr>
          <w:rFonts w:ascii="Arial" w:hAnsi="Arial"/>
          <w:iCs/>
          <w:sz w:val="20"/>
          <w:szCs w:val="20"/>
          <w:lang w:val="fr-CA"/>
        </w:rPr>
        <w:t>Beethoven, Symphonie n</w:t>
      </w:r>
      <w:r>
        <w:rPr>
          <w:rFonts w:ascii="Arial" w:hAnsi="Arial" w:cs="Arial"/>
          <w:iCs/>
          <w:sz w:val="20"/>
          <w:szCs w:val="20"/>
          <w:lang w:val="fr-CA"/>
        </w:rPr>
        <w:t>°</w:t>
      </w:r>
      <w:r>
        <w:rPr>
          <w:rFonts w:ascii="Arial" w:hAnsi="Arial"/>
          <w:iCs/>
          <w:sz w:val="20"/>
          <w:szCs w:val="20"/>
          <w:lang w:val="fr-CA"/>
        </w:rPr>
        <w:t> </w:t>
      </w:r>
      <w:r w:rsidRPr="00670FFC">
        <w:rPr>
          <w:rFonts w:ascii="Arial" w:hAnsi="Arial"/>
          <w:iCs/>
          <w:sz w:val="20"/>
          <w:szCs w:val="20"/>
          <w:lang w:val="fr-CA"/>
        </w:rPr>
        <w:t xml:space="preserve">5, opus 67, en </w:t>
      </w:r>
      <w:r w:rsidRPr="00670FFC">
        <w:rPr>
          <w:rFonts w:ascii="Arial" w:hAnsi="Arial"/>
          <w:i/>
          <w:sz w:val="20"/>
          <w:szCs w:val="20"/>
          <w:lang w:val="fr-CA"/>
        </w:rPr>
        <w:t>do</w:t>
      </w:r>
      <w:r w:rsidRPr="00670FFC">
        <w:rPr>
          <w:rFonts w:ascii="Arial" w:hAnsi="Arial"/>
          <w:iCs/>
          <w:sz w:val="20"/>
          <w:szCs w:val="20"/>
          <w:lang w:val="fr-CA"/>
        </w:rPr>
        <w:t xml:space="preserve"> majeur</w:t>
      </w:r>
      <w:r>
        <w:rPr>
          <w:rFonts w:ascii="Arial" w:hAnsi="Arial"/>
          <w:iCs/>
          <w:sz w:val="20"/>
          <w:szCs w:val="20"/>
          <w:lang w:val="fr-CA"/>
        </w:rPr>
        <w:t xml:space="preserve"> </w:t>
      </w:r>
      <w:r w:rsidRPr="00670FFC">
        <w:rPr>
          <w:rFonts w:ascii="Arial" w:hAnsi="Arial"/>
          <w:iCs/>
          <w:sz w:val="20"/>
          <w:szCs w:val="20"/>
          <w:lang w:val="fr-CA"/>
        </w:rPr>
        <w:t xml:space="preserve">– </w:t>
      </w:r>
      <w:r>
        <w:rPr>
          <w:rFonts w:ascii="Arial" w:hAnsi="Arial"/>
          <w:iCs/>
          <w:sz w:val="20"/>
          <w:szCs w:val="20"/>
          <w:lang w:val="fr-CA"/>
        </w:rPr>
        <w:t>« </w:t>
      </w:r>
      <w:r w:rsidRPr="00670FFC">
        <w:rPr>
          <w:rFonts w:ascii="Arial" w:hAnsi="Arial"/>
          <w:iCs/>
          <w:sz w:val="20"/>
          <w:szCs w:val="20"/>
          <w:lang w:val="fr-CA"/>
        </w:rPr>
        <w:t>du Destin</w:t>
      </w:r>
      <w:r>
        <w:rPr>
          <w:rFonts w:ascii="Arial" w:hAnsi="Arial"/>
          <w:iCs/>
          <w:sz w:val="20"/>
          <w:szCs w:val="20"/>
          <w:lang w:val="fr-CA"/>
        </w:rPr>
        <w:t> »</w:t>
      </w:r>
    </w:p>
    <w:p w14:paraId="6F720E68" w14:textId="77777777" w:rsidR="00670FFC" w:rsidRPr="00670FFC" w:rsidRDefault="00670FFC" w:rsidP="00AF3AA8">
      <w:pPr>
        <w:pStyle w:val="Corpsdetexte"/>
        <w:spacing w:after="60" w:line="276" w:lineRule="auto"/>
        <w:ind w:left="360"/>
        <w:rPr>
          <w:rFonts w:ascii="Arial" w:hAnsi="Arial"/>
          <w:iCs/>
          <w:sz w:val="20"/>
          <w:szCs w:val="20"/>
          <w:lang w:val="fr-CA"/>
        </w:rPr>
      </w:pPr>
    </w:p>
    <w:sectPr w:rsidR="00670FFC" w:rsidRPr="00670FFC" w:rsidSect="004D1F11">
      <w:footerReference w:type="default" r:id="rId12"/>
      <w:pgSz w:w="12240" w:h="15840"/>
      <w:pgMar w:top="1320" w:right="790" w:bottom="1229"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30286" w14:textId="77777777" w:rsidR="007E38DB" w:rsidRDefault="007E38DB" w:rsidP="00F00623">
      <w:r>
        <w:separator/>
      </w:r>
    </w:p>
  </w:endnote>
  <w:endnote w:type="continuationSeparator" w:id="0">
    <w:p w14:paraId="67C7C9F1" w14:textId="77777777" w:rsidR="007E38DB" w:rsidRDefault="007E38DB" w:rsidP="00F00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1545C" w14:textId="13A3C5EE" w:rsidR="00F00623" w:rsidRDefault="00F00623" w:rsidP="00F00623">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A9359" w14:textId="77777777" w:rsidR="007E38DB" w:rsidRDefault="007E38DB" w:rsidP="00F00623">
      <w:r>
        <w:separator/>
      </w:r>
    </w:p>
  </w:footnote>
  <w:footnote w:type="continuationSeparator" w:id="0">
    <w:p w14:paraId="26797880" w14:textId="77777777" w:rsidR="007E38DB" w:rsidRDefault="007E38DB" w:rsidP="00F006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84CDA"/>
    <w:multiLevelType w:val="hybridMultilevel"/>
    <w:tmpl w:val="C33ED80C"/>
    <w:lvl w:ilvl="0" w:tplc="3FFE4984">
      <w:numFmt w:val="bullet"/>
      <w:lvlText w:val="-"/>
      <w:lvlJc w:val="left"/>
      <w:pPr>
        <w:ind w:left="1074" w:hanging="360"/>
      </w:pPr>
      <w:rPr>
        <w:rFonts w:ascii="Arial" w:eastAsia="Times New Roman" w:hAnsi="Arial" w:cs="Arial" w:hint="default"/>
      </w:rPr>
    </w:lvl>
    <w:lvl w:ilvl="1" w:tplc="0C0C0003" w:tentative="1">
      <w:start w:val="1"/>
      <w:numFmt w:val="bullet"/>
      <w:lvlText w:val="o"/>
      <w:lvlJc w:val="left"/>
      <w:pPr>
        <w:ind w:left="1794" w:hanging="360"/>
      </w:pPr>
      <w:rPr>
        <w:rFonts w:ascii="Courier New" w:hAnsi="Courier New" w:cs="Courier New" w:hint="default"/>
      </w:rPr>
    </w:lvl>
    <w:lvl w:ilvl="2" w:tplc="0C0C0005" w:tentative="1">
      <w:start w:val="1"/>
      <w:numFmt w:val="bullet"/>
      <w:lvlText w:val=""/>
      <w:lvlJc w:val="left"/>
      <w:pPr>
        <w:ind w:left="2514" w:hanging="360"/>
      </w:pPr>
      <w:rPr>
        <w:rFonts w:ascii="Wingdings" w:hAnsi="Wingdings" w:hint="default"/>
      </w:rPr>
    </w:lvl>
    <w:lvl w:ilvl="3" w:tplc="0C0C0001" w:tentative="1">
      <w:start w:val="1"/>
      <w:numFmt w:val="bullet"/>
      <w:lvlText w:val=""/>
      <w:lvlJc w:val="left"/>
      <w:pPr>
        <w:ind w:left="3234" w:hanging="360"/>
      </w:pPr>
      <w:rPr>
        <w:rFonts w:ascii="Symbol" w:hAnsi="Symbol" w:hint="default"/>
      </w:rPr>
    </w:lvl>
    <w:lvl w:ilvl="4" w:tplc="0C0C0003" w:tentative="1">
      <w:start w:val="1"/>
      <w:numFmt w:val="bullet"/>
      <w:lvlText w:val="o"/>
      <w:lvlJc w:val="left"/>
      <w:pPr>
        <w:ind w:left="3954" w:hanging="360"/>
      </w:pPr>
      <w:rPr>
        <w:rFonts w:ascii="Courier New" w:hAnsi="Courier New" w:cs="Courier New" w:hint="default"/>
      </w:rPr>
    </w:lvl>
    <w:lvl w:ilvl="5" w:tplc="0C0C0005" w:tentative="1">
      <w:start w:val="1"/>
      <w:numFmt w:val="bullet"/>
      <w:lvlText w:val=""/>
      <w:lvlJc w:val="left"/>
      <w:pPr>
        <w:ind w:left="4674" w:hanging="360"/>
      </w:pPr>
      <w:rPr>
        <w:rFonts w:ascii="Wingdings" w:hAnsi="Wingdings" w:hint="default"/>
      </w:rPr>
    </w:lvl>
    <w:lvl w:ilvl="6" w:tplc="0C0C0001" w:tentative="1">
      <w:start w:val="1"/>
      <w:numFmt w:val="bullet"/>
      <w:lvlText w:val=""/>
      <w:lvlJc w:val="left"/>
      <w:pPr>
        <w:ind w:left="5394" w:hanging="360"/>
      </w:pPr>
      <w:rPr>
        <w:rFonts w:ascii="Symbol" w:hAnsi="Symbol" w:hint="default"/>
      </w:rPr>
    </w:lvl>
    <w:lvl w:ilvl="7" w:tplc="0C0C0003" w:tentative="1">
      <w:start w:val="1"/>
      <w:numFmt w:val="bullet"/>
      <w:lvlText w:val="o"/>
      <w:lvlJc w:val="left"/>
      <w:pPr>
        <w:ind w:left="6114" w:hanging="360"/>
      </w:pPr>
      <w:rPr>
        <w:rFonts w:ascii="Courier New" w:hAnsi="Courier New" w:cs="Courier New" w:hint="default"/>
      </w:rPr>
    </w:lvl>
    <w:lvl w:ilvl="8" w:tplc="0C0C0005" w:tentative="1">
      <w:start w:val="1"/>
      <w:numFmt w:val="bullet"/>
      <w:lvlText w:val=""/>
      <w:lvlJc w:val="left"/>
      <w:pPr>
        <w:ind w:left="6834" w:hanging="360"/>
      </w:pPr>
      <w:rPr>
        <w:rFonts w:ascii="Wingdings" w:hAnsi="Wingdings" w:hint="default"/>
      </w:rPr>
    </w:lvl>
  </w:abstractNum>
  <w:abstractNum w:abstractNumId="1" w15:restartNumberingAfterBreak="0">
    <w:nsid w:val="10EC5EEF"/>
    <w:multiLevelType w:val="hybridMultilevel"/>
    <w:tmpl w:val="A6E8968C"/>
    <w:lvl w:ilvl="0" w:tplc="0C9046F2">
      <w:start w:val="1"/>
      <w:numFmt w:val="bullet"/>
      <w:lvlText w:val="•"/>
      <w:lvlJc w:val="left"/>
      <w:pPr>
        <w:ind w:left="679" w:hanging="481"/>
      </w:pPr>
      <w:rPr>
        <w:rFonts w:ascii="Times New Roman" w:eastAsia="Times New Roman" w:hAnsi="Times New Roman" w:hint="default"/>
        <w:w w:val="130"/>
        <w:sz w:val="24"/>
        <w:szCs w:val="24"/>
      </w:rPr>
    </w:lvl>
    <w:lvl w:ilvl="1" w:tplc="29B2E1E8">
      <w:start w:val="1"/>
      <w:numFmt w:val="bullet"/>
      <w:lvlText w:val="•"/>
      <w:lvlJc w:val="left"/>
      <w:pPr>
        <w:ind w:left="1690" w:hanging="481"/>
      </w:pPr>
      <w:rPr>
        <w:rFonts w:hint="default"/>
      </w:rPr>
    </w:lvl>
    <w:lvl w:ilvl="2" w:tplc="272AF2C6">
      <w:start w:val="1"/>
      <w:numFmt w:val="bullet"/>
      <w:lvlText w:val="•"/>
      <w:lvlJc w:val="left"/>
      <w:pPr>
        <w:ind w:left="2700" w:hanging="481"/>
      </w:pPr>
      <w:rPr>
        <w:rFonts w:hint="default"/>
      </w:rPr>
    </w:lvl>
    <w:lvl w:ilvl="3" w:tplc="2172858C">
      <w:start w:val="1"/>
      <w:numFmt w:val="bullet"/>
      <w:lvlText w:val="•"/>
      <w:lvlJc w:val="left"/>
      <w:pPr>
        <w:ind w:left="3710" w:hanging="481"/>
      </w:pPr>
      <w:rPr>
        <w:rFonts w:hint="default"/>
      </w:rPr>
    </w:lvl>
    <w:lvl w:ilvl="4" w:tplc="D32CD99E">
      <w:start w:val="1"/>
      <w:numFmt w:val="bullet"/>
      <w:lvlText w:val="•"/>
      <w:lvlJc w:val="left"/>
      <w:pPr>
        <w:ind w:left="4720" w:hanging="481"/>
      </w:pPr>
      <w:rPr>
        <w:rFonts w:hint="default"/>
      </w:rPr>
    </w:lvl>
    <w:lvl w:ilvl="5" w:tplc="18C6ED98">
      <w:start w:val="1"/>
      <w:numFmt w:val="bullet"/>
      <w:lvlText w:val="•"/>
      <w:lvlJc w:val="left"/>
      <w:pPr>
        <w:ind w:left="5730" w:hanging="481"/>
      </w:pPr>
      <w:rPr>
        <w:rFonts w:hint="default"/>
      </w:rPr>
    </w:lvl>
    <w:lvl w:ilvl="6" w:tplc="9642E3F0">
      <w:start w:val="1"/>
      <w:numFmt w:val="bullet"/>
      <w:lvlText w:val="•"/>
      <w:lvlJc w:val="left"/>
      <w:pPr>
        <w:ind w:left="6740" w:hanging="481"/>
      </w:pPr>
      <w:rPr>
        <w:rFonts w:hint="default"/>
      </w:rPr>
    </w:lvl>
    <w:lvl w:ilvl="7" w:tplc="FB2C5C80">
      <w:start w:val="1"/>
      <w:numFmt w:val="bullet"/>
      <w:lvlText w:val="•"/>
      <w:lvlJc w:val="left"/>
      <w:pPr>
        <w:ind w:left="7750" w:hanging="481"/>
      </w:pPr>
      <w:rPr>
        <w:rFonts w:hint="default"/>
      </w:rPr>
    </w:lvl>
    <w:lvl w:ilvl="8" w:tplc="343061F2">
      <w:start w:val="1"/>
      <w:numFmt w:val="bullet"/>
      <w:lvlText w:val="•"/>
      <w:lvlJc w:val="left"/>
      <w:pPr>
        <w:ind w:left="8760" w:hanging="481"/>
      </w:pPr>
      <w:rPr>
        <w:rFonts w:hint="default"/>
      </w:rPr>
    </w:lvl>
  </w:abstractNum>
  <w:abstractNum w:abstractNumId="2" w15:restartNumberingAfterBreak="0">
    <w:nsid w:val="2F38433D"/>
    <w:multiLevelType w:val="hybridMultilevel"/>
    <w:tmpl w:val="6ECCF99A"/>
    <w:lvl w:ilvl="0" w:tplc="2646A9C0">
      <w:start w:val="1"/>
      <w:numFmt w:val="bullet"/>
      <w:lvlText w:val="•"/>
      <w:lvlJc w:val="left"/>
      <w:pPr>
        <w:ind w:left="120" w:hanging="361"/>
      </w:pPr>
      <w:rPr>
        <w:rFonts w:ascii="Times New Roman" w:eastAsia="Times New Roman" w:hAnsi="Times New Roman" w:hint="default"/>
        <w:w w:val="130"/>
        <w:sz w:val="24"/>
        <w:szCs w:val="24"/>
      </w:rPr>
    </w:lvl>
    <w:lvl w:ilvl="1" w:tplc="AE187428">
      <w:start w:val="1"/>
      <w:numFmt w:val="bullet"/>
      <w:lvlText w:val="•"/>
      <w:lvlJc w:val="left"/>
      <w:pPr>
        <w:ind w:left="1160" w:hanging="361"/>
      </w:pPr>
      <w:rPr>
        <w:rFonts w:hint="default"/>
      </w:rPr>
    </w:lvl>
    <w:lvl w:ilvl="2" w:tplc="975ACA9A">
      <w:start w:val="1"/>
      <w:numFmt w:val="bullet"/>
      <w:lvlText w:val="•"/>
      <w:lvlJc w:val="left"/>
      <w:pPr>
        <w:ind w:left="2200" w:hanging="361"/>
      </w:pPr>
      <w:rPr>
        <w:rFonts w:hint="default"/>
      </w:rPr>
    </w:lvl>
    <w:lvl w:ilvl="3" w:tplc="120CAAE4">
      <w:start w:val="1"/>
      <w:numFmt w:val="bullet"/>
      <w:lvlText w:val="•"/>
      <w:lvlJc w:val="left"/>
      <w:pPr>
        <w:ind w:left="3240" w:hanging="361"/>
      </w:pPr>
      <w:rPr>
        <w:rFonts w:hint="default"/>
      </w:rPr>
    </w:lvl>
    <w:lvl w:ilvl="4" w:tplc="92D0993E">
      <w:start w:val="1"/>
      <w:numFmt w:val="bullet"/>
      <w:lvlText w:val="•"/>
      <w:lvlJc w:val="left"/>
      <w:pPr>
        <w:ind w:left="4280" w:hanging="361"/>
      </w:pPr>
      <w:rPr>
        <w:rFonts w:hint="default"/>
      </w:rPr>
    </w:lvl>
    <w:lvl w:ilvl="5" w:tplc="87703780">
      <w:start w:val="1"/>
      <w:numFmt w:val="bullet"/>
      <w:lvlText w:val="•"/>
      <w:lvlJc w:val="left"/>
      <w:pPr>
        <w:ind w:left="5320" w:hanging="361"/>
      </w:pPr>
      <w:rPr>
        <w:rFonts w:hint="default"/>
      </w:rPr>
    </w:lvl>
    <w:lvl w:ilvl="6" w:tplc="A5646FB4">
      <w:start w:val="1"/>
      <w:numFmt w:val="bullet"/>
      <w:lvlText w:val="•"/>
      <w:lvlJc w:val="left"/>
      <w:pPr>
        <w:ind w:left="6360" w:hanging="361"/>
      </w:pPr>
      <w:rPr>
        <w:rFonts w:hint="default"/>
      </w:rPr>
    </w:lvl>
    <w:lvl w:ilvl="7" w:tplc="CBD09930">
      <w:start w:val="1"/>
      <w:numFmt w:val="bullet"/>
      <w:lvlText w:val="•"/>
      <w:lvlJc w:val="left"/>
      <w:pPr>
        <w:ind w:left="7400" w:hanging="361"/>
      </w:pPr>
      <w:rPr>
        <w:rFonts w:hint="default"/>
      </w:rPr>
    </w:lvl>
    <w:lvl w:ilvl="8" w:tplc="7440507C">
      <w:start w:val="1"/>
      <w:numFmt w:val="bullet"/>
      <w:lvlText w:val="•"/>
      <w:lvlJc w:val="left"/>
      <w:pPr>
        <w:ind w:left="8440" w:hanging="361"/>
      </w:pPr>
      <w:rPr>
        <w:rFonts w:hint="default"/>
      </w:rPr>
    </w:lvl>
  </w:abstractNum>
  <w:abstractNum w:abstractNumId="3" w15:restartNumberingAfterBreak="0">
    <w:nsid w:val="38DE5235"/>
    <w:multiLevelType w:val="hybridMultilevel"/>
    <w:tmpl w:val="1820CA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AE354AF"/>
    <w:multiLevelType w:val="hybridMultilevel"/>
    <w:tmpl w:val="EAEC2046"/>
    <w:lvl w:ilvl="0" w:tplc="04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0C72C42"/>
    <w:multiLevelType w:val="hybridMultilevel"/>
    <w:tmpl w:val="49FCA3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C3362F"/>
    <w:multiLevelType w:val="hybridMultilevel"/>
    <w:tmpl w:val="C89ED334"/>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7" w15:restartNumberingAfterBreak="0">
    <w:nsid w:val="65EC5E09"/>
    <w:multiLevelType w:val="hybridMultilevel"/>
    <w:tmpl w:val="8E2EEE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4B3516C"/>
    <w:multiLevelType w:val="hybridMultilevel"/>
    <w:tmpl w:val="A792F912"/>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9" w15:restartNumberingAfterBreak="0">
    <w:nsid w:val="781D3B53"/>
    <w:multiLevelType w:val="hybridMultilevel"/>
    <w:tmpl w:val="33F840E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7"/>
  </w:num>
  <w:num w:numId="8">
    <w:abstractNumId w:val="9"/>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BF"/>
    <w:rsid w:val="00024819"/>
    <w:rsid w:val="00085A68"/>
    <w:rsid w:val="000C030B"/>
    <w:rsid w:val="000F0F6D"/>
    <w:rsid w:val="001D71C0"/>
    <w:rsid w:val="001F51BD"/>
    <w:rsid w:val="00223F8F"/>
    <w:rsid w:val="00230DDC"/>
    <w:rsid w:val="00325E3D"/>
    <w:rsid w:val="0038132F"/>
    <w:rsid w:val="003872AA"/>
    <w:rsid w:val="0041142D"/>
    <w:rsid w:val="00440EB6"/>
    <w:rsid w:val="004B28AA"/>
    <w:rsid w:val="004D1F11"/>
    <w:rsid w:val="004D77A6"/>
    <w:rsid w:val="0057281D"/>
    <w:rsid w:val="005D2C50"/>
    <w:rsid w:val="005E702E"/>
    <w:rsid w:val="00644B8C"/>
    <w:rsid w:val="00670FFC"/>
    <w:rsid w:val="00680E8C"/>
    <w:rsid w:val="00693252"/>
    <w:rsid w:val="006C1164"/>
    <w:rsid w:val="006C2778"/>
    <w:rsid w:val="00736789"/>
    <w:rsid w:val="00745C32"/>
    <w:rsid w:val="00760877"/>
    <w:rsid w:val="007A7D95"/>
    <w:rsid w:val="007B424D"/>
    <w:rsid w:val="007E38DB"/>
    <w:rsid w:val="00815060"/>
    <w:rsid w:val="00840E32"/>
    <w:rsid w:val="0086504D"/>
    <w:rsid w:val="008923B0"/>
    <w:rsid w:val="0089792C"/>
    <w:rsid w:val="008B3218"/>
    <w:rsid w:val="008F2B96"/>
    <w:rsid w:val="009118D3"/>
    <w:rsid w:val="00924170"/>
    <w:rsid w:val="00963083"/>
    <w:rsid w:val="009821AD"/>
    <w:rsid w:val="009B18BD"/>
    <w:rsid w:val="00AA7BC0"/>
    <w:rsid w:val="00AB178E"/>
    <w:rsid w:val="00AB553A"/>
    <w:rsid w:val="00AC05FD"/>
    <w:rsid w:val="00AC2A19"/>
    <w:rsid w:val="00AC4EC6"/>
    <w:rsid w:val="00AF3AA8"/>
    <w:rsid w:val="00B05895"/>
    <w:rsid w:val="00BD6594"/>
    <w:rsid w:val="00C471FD"/>
    <w:rsid w:val="00CE3937"/>
    <w:rsid w:val="00D1032B"/>
    <w:rsid w:val="00D2061C"/>
    <w:rsid w:val="00E91D36"/>
    <w:rsid w:val="00F00623"/>
    <w:rsid w:val="00F07041"/>
    <w:rsid w:val="00F61E5C"/>
    <w:rsid w:val="00F958BF"/>
    <w:rsid w:val="00FA375C"/>
    <w:rsid w:val="00FB7D96"/>
    <w:rsid w:val="00FD2060"/>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15209"/>
  <w15:docId w15:val="{EC82834B-BC5B-408C-9A30-E2B22848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20"/>
    </w:pPr>
    <w:rPr>
      <w:rFonts w:ascii="Times New Roman" w:eastAsia="Times New Roman" w:hAnsi="Times New Roman"/>
      <w:sz w:val="24"/>
      <w:szCs w:val="24"/>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9821AD"/>
    <w:rPr>
      <w:rFonts w:ascii="Lucida Grande" w:hAnsi="Lucida Grande"/>
      <w:sz w:val="18"/>
      <w:szCs w:val="18"/>
    </w:rPr>
  </w:style>
  <w:style w:type="character" w:customStyle="1" w:styleId="TextedebullesCar">
    <w:name w:val="Texte de bulles Car"/>
    <w:basedOn w:val="Policepardfaut"/>
    <w:link w:val="Textedebulles"/>
    <w:uiPriority w:val="99"/>
    <w:semiHidden/>
    <w:rsid w:val="009821AD"/>
    <w:rPr>
      <w:rFonts w:ascii="Lucida Grande" w:hAnsi="Lucida Grande"/>
      <w:sz w:val="18"/>
      <w:szCs w:val="18"/>
    </w:rPr>
  </w:style>
  <w:style w:type="character" w:styleId="Hyperlien">
    <w:name w:val="Hyperlink"/>
    <w:basedOn w:val="Policepardfaut"/>
    <w:uiPriority w:val="99"/>
    <w:unhideWhenUsed/>
    <w:rsid w:val="006C1164"/>
    <w:rPr>
      <w:color w:val="0000FF" w:themeColor="hyperlink"/>
      <w:u w:val="single"/>
    </w:rPr>
  </w:style>
  <w:style w:type="character" w:styleId="Lienvisit">
    <w:name w:val="FollowedHyperlink"/>
    <w:basedOn w:val="Policepardfaut"/>
    <w:uiPriority w:val="99"/>
    <w:semiHidden/>
    <w:unhideWhenUsed/>
    <w:rsid w:val="00B05895"/>
    <w:rPr>
      <w:color w:val="800080" w:themeColor="followedHyperlink"/>
      <w:u w:val="single"/>
    </w:rPr>
  </w:style>
  <w:style w:type="paragraph" w:styleId="En-tte">
    <w:name w:val="header"/>
    <w:basedOn w:val="Normal"/>
    <w:link w:val="En-tteCar"/>
    <w:uiPriority w:val="99"/>
    <w:unhideWhenUsed/>
    <w:rsid w:val="00F00623"/>
    <w:pPr>
      <w:tabs>
        <w:tab w:val="center" w:pos="4153"/>
        <w:tab w:val="right" w:pos="8306"/>
      </w:tabs>
    </w:pPr>
  </w:style>
  <w:style w:type="character" w:customStyle="1" w:styleId="En-tteCar">
    <w:name w:val="En-tête Car"/>
    <w:basedOn w:val="Policepardfaut"/>
    <w:link w:val="En-tte"/>
    <w:uiPriority w:val="99"/>
    <w:rsid w:val="00F00623"/>
  </w:style>
  <w:style w:type="paragraph" w:styleId="Pieddepage">
    <w:name w:val="footer"/>
    <w:basedOn w:val="Normal"/>
    <w:link w:val="PieddepageCar"/>
    <w:uiPriority w:val="99"/>
    <w:unhideWhenUsed/>
    <w:rsid w:val="00F00623"/>
    <w:pPr>
      <w:tabs>
        <w:tab w:val="center" w:pos="4153"/>
        <w:tab w:val="right" w:pos="8306"/>
      </w:tabs>
    </w:pPr>
  </w:style>
  <w:style w:type="character" w:customStyle="1" w:styleId="PieddepageCar">
    <w:name w:val="Pied de page Car"/>
    <w:basedOn w:val="Policepardfaut"/>
    <w:link w:val="Pieddepage"/>
    <w:uiPriority w:val="99"/>
    <w:rsid w:val="00F00623"/>
  </w:style>
  <w:style w:type="character" w:styleId="Mentionnonrsolue">
    <w:name w:val="Unresolved Mention"/>
    <w:basedOn w:val="Policepardfaut"/>
    <w:uiPriority w:val="99"/>
    <w:semiHidden/>
    <w:unhideWhenUsed/>
    <w:rsid w:val="00670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72186">
      <w:bodyDiv w:val="1"/>
      <w:marLeft w:val="0"/>
      <w:marRight w:val="0"/>
      <w:marTop w:val="0"/>
      <w:marBottom w:val="0"/>
      <w:divBdr>
        <w:top w:val="none" w:sz="0" w:space="0" w:color="auto"/>
        <w:left w:val="none" w:sz="0" w:space="0" w:color="auto"/>
        <w:bottom w:val="none" w:sz="0" w:space="0" w:color="auto"/>
        <w:right w:val="none" w:sz="0" w:space="0" w:color="auto"/>
      </w:divBdr>
    </w:div>
    <w:div w:id="500123989">
      <w:bodyDiv w:val="1"/>
      <w:marLeft w:val="0"/>
      <w:marRight w:val="0"/>
      <w:marTop w:val="0"/>
      <w:marBottom w:val="0"/>
      <w:divBdr>
        <w:top w:val="none" w:sz="0" w:space="0" w:color="auto"/>
        <w:left w:val="none" w:sz="0" w:space="0" w:color="auto"/>
        <w:bottom w:val="none" w:sz="0" w:space="0" w:color="auto"/>
        <w:right w:val="none" w:sz="0" w:space="0" w:color="auto"/>
      </w:divBdr>
    </w:div>
    <w:div w:id="1432506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otion.ca/nos-salles-de-spectacles/salle-andre-mathieu/" TargetMode="External"/><Relationship Id="rId5" Type="http://schemas.openxmlformats.org/officeDocument/2006/relationships/footnotes" Target="footnotes.xml"/><Relationship Id="rId10" Type="http://schemas.openxmlformats.org/officeDocument/2006/relationships/hyperlink" Target="mailto:christine.pare@umontreal.ca" TargetMode="External"/><Relationship Id="rId4" Type="http://schemas.openxmlformats.org/officeDocument/2006/relationships/webSettings" Target="webSettings.xml"/><Relationship Id="rId9" Type="http://schemas.openxmlformats.org/officeDocument/2006/relationships/hyperlink" Target="https://www.osl.qc.ca/fr/festival-classique-hivern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677</Words>
  <Characters>3729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Mouvement des caisses Desjardins</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Rouleau, Heloise</dc:creator>
  <cp:lastModifiedBy>Rouleau Héloïse</cp:lastModifiedBy>
  <cp:revision>5</cp:revision>
  <cp:lastPrinted>2019-03-18T03:48:00Z</cp:lastPrinted>
  <dcterms:created xsi:type="dcterms:W3CDTF">2019-09-19T02:04:00Z</dcterms:created>
  <dcterms:modified xsi:type="dcterms:W3CDTF">2019-09-19T19:02:00Z</dcterms:modified>
</cp:coreProperties>
</file>